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auto"/>
          <w:sz w:val="32"/>
        </w:rPr>
      </w:pPr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12471400</wp:posOffset>
            </wp:positionH>
            <wp:positionV relativeFrom="topMargin">
              <wp:posOffset>11938000</wp:posOffset>
            </wp:positionV>
            <wp:extent cx="355600" cy="495300"/>
            <wp:effectExtent l="0" t="0" r="635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2"/>
        </w:rPr>
        <w:t>202</w:t>
      </w:r>
      <w:r>
        <w:rPr>
          <w:rFonts w:hint="eastAsia" w:ascii="宋体" w:hAnsi="宋体" w:cs="宋体"/>
          <w:b/>
          <w:color w:val="auto"/>
          <w:sz w:val="32"/>
          <w:lang w:val="en-US" w:eastAsia="zh-CN"/>
        </w:rPr>
        <w:t>2</w:t>
      </w:r>
      <w:r>
        <w:rPr>
          <w:rFonts w:ascii="宋体" w:hAnsi="宋体" w:eastAsia="宋体" w:cs="宋体"/>
          <w:b/>
          <w:color w:val="auto"/>
          <w:sz w:val="32"/>
        </w:rPr>
        <w:t>年春期七年级道德与法治学业质量联合检测试题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一、选择题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auto"/>
        </w:rPr>
        <w:t>1.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青春期是一个人从少年走向成人的重要时期。下列对青春期的认识，错误的是（ 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①青春的我们既要追求外在美，也要体现内在美</w:t>
      </w:r>
      <w:r>
        <w:rPr>
          <w:color w:val="000000"/>
        </w:rPr>
        <w:t xml:space="preserve">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②青春的我们要以积极的心态悦纳生理变化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③青春期就是烦恼期，这段时间就要在烦恼中度过了</w:t>
      </w:r>
      <w:r>
        <w:rPr>
          <w:color w:val="00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④我们可以采取任何方式调适青春期的矛盾心理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①③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B. ①②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③④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②④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班上开展学习互助活动，在与异性同学讨论问题时，我们应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语言文明，自然大方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无视性别，东拉西扯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称兄道弟，亲密无间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脸红心跳，不敢直视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color w:val="000000"/>
          <w:lang w:val="en-US" w:eastAsia="zh-CN"/>
        </w:rPr>
        <w:t>3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2020年9月17日，习近平总书记来到湖南大学岳麓书院考察调研。他希望同学们不负青春、不负韶华、不负时代，珍惜时光好好学习，掌握知识本领，树立正确世界观、人生观、价值观，系好人生第一粒扣子，走好人生路，为实现中华民族伟大复兴贡献聪明才智。下列对此理解正确的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①青春的时光是美好的，我们应该珍惜青春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②青春的力量是无穷的，任何困难都能克服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③青春有无限的可能，只要有梦想就能成功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④青春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力量是强大的，要在努力奋斗中释放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①②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B. ③④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C. ①④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②④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color w:val="000000"/>
          <w:lang w:val="en-US" w:eastAsia="zh-CN"/>
        </w:rPr>
        <w:t>4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下边漫画反映了个人的情绪会受到</w:t>
      </w:r>
      <w:r>
        <w:rPr>
          <w:rFonts w:ascii="宋体" w:hAnsi="宋体" w:eastAsia="宋体" w:cs="宋体"/>
          <w:color w:val="000000"/>
          <w:u w:val="single"/>
        </w:rPr>
        <w:t xml:space="preserve">   </w:t>
      </w:r>
      <w:r>
        <w:rPr>
          <w:rFonts w:ascii="宋体" w:hAnsi="宋体" w:eastAsia="宋体" w:cs="宋体"/>
          <w:color w:val="000000"/>
        </w:rPr>
        <w:t>影响（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019300" cy="2171700"/>
            <wp:effectExtent l="0" t="0" r="0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个人的生理周期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对某件事的预期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所处的自然环境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周围的舆论氛围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color w:val="000000"/>
          <w:lang w:val="en-US" w:eastAsia="zh-CN"/>
        </w:rPr>
        <w:t>5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初中生小军在买早点时看见老人摔倒，心中的正义感让他立即上前扶起老人</w:t>
      </w:r>
      <w:r>
        <w:rPr>
          <w:rFonts w:hint="eastAsia" w:ascii="宋体" w:hAnsi="宋体" w:cs="宋体"/>
          <w:color w:val="000000"/>
          <w:lang w:eastAsia="zh-CN"/>
        </w:rPr>
        <w:t>；</w:t>
      </w:r>
      <w:r>
        <w:rPr>
          <w:rFonts w:ascii="宋体" w:hAnsi="宋体" w:eastAsia="宋体" w:cs="宋体"/>
          <w:color w:val="000000"/>
        </w:rPr>
        <w:t>因看电视忘记写作业，小军内心十分恐惧，害怕爸爸打他；在学校，数学成绩不好的小军一直对数学老师敬而远之这说明（ 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①我们的情感是复杂多样的</w:t>
      </w:r>
      <w:r>
        <w:rPr>
          <w:color w:val="000000"/>
        </w:rPr>
        <w:t xml:space="preserve">        </w:t>
      </w:r>
      <w:r>
        <w:rPr>
          <w:rFonts w:ascii="宋体" w:hAnsi="宋体" w:eastAsia="宋体" w:cs="宋体"/>
          <w:color w:val="000000"/>
        </w:rPr>
        <w:t>②情感包括正面和负面的体验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③情感都有益于身心健康</w:t>
      </w:r>
      <w:r>
        <w:rPr>
          <w:color w:val="000000"/>
        </w:rPr>
        <w:t xml:space="preserve">        </w:t>
      </w:r>
      <w:r>
        <w:rPr>
          <w:rFonts w:ascii="宋体" w:hAnsi="宋体" w:eastAsia="宋体" w:cs="宋体"/>
          <w:color w:val="000000"/>
        </w:rPr>
        <w:t>④情感驱使我们做出行动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①②④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①③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color w:val="000000"/>
          <w:lang w:val="en-US" w:eastAsia="zh-CN"/>
        </w:rPr>
        <w:t>6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古语云：“千人同心，则得千人之力；万人异心，则无一人之用。”这句话告诉我们（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成员越多，集体的力量就越强大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坚持集体主义，不应关注个人利益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团结的集体才有凝聚力和战斗力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集体力量是强大的，完全可以改变一个人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color w:val="000000"/>
          <w:lang w:val="en-US" w:eastAsia="zh-CN"/>
        </w:rPr>
        <w:t>7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下面四个“小群体”，你不认可的是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小强等几个爱好足球的同学组成了班级足球队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小林和几个同学成立了志愿者服务队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小刚和几个同学结成帮派，专门跟老师顶撞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小明和几个同学成立了结对帮扶小组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color w:val="000000"/>
          <w:lang w:val="en-US" w:eastAsia="zh-CN"/>
        </w:rPr>
        <w:t>8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2020年春节，一场来势汹汹的新冠肺炎疫情改变了很多人的生活。疫情不等人，要争分夺秒与疫情赛跑。医务人员、科研人员、媒体记者……无数闪烁着人性光辉、奋斗在抗疫战场上的忙碌身影，汇聚成了打赢这场疫情防控阻击战的中国力量。这启示我们，在集体生活中要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①彼此信任，拥有积极开放的心态</w:t>
      </w:r>
      <w:r>
        <w:rPr>
          <w:color w:val="000000"/>
        </w:rPr>
        <w:t xml:space="preserve">                </w:t>
      </w:r>
      <w:r>
        <w:rPr>
          <w:rFonts w:ascii="宋体" w:hAnsi="宋体" w:eastAsia="宋体" w:cs="宋体"/>
          <w:color w:val="000000"/>
        </w:rPr>
        <w:t>②主动参与，专干轰轰烈烈的大事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③优势互补，主动承担自己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责任</w:t>
      </w:r>
      <w:r>
        <w:rPr>
          <w:color w:val="000000"/>
        </w:rPr>
        <w:t xml:space="preserve">                </w:t>
      </w:r>
      <w:r>
        <w:rPr>
          <w:rFonts w:ascii="宋体" w:hAnsi="宋体" w:eastAsia="宋体" w:cs="宋体"/>
          <w:color w:val="000000"/>
        </w:rPr>
        <w:t>④分工协作，充分发挥自己的特长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①②③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B. ①②④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C. ①③④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②③④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color w:val="000000"/>
          <w:lang w:val="en-US" w:eastAsia="zh-CN"/>
        </w:rPr>
        <w:t>9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当我们出生后，宪法规定父母有抚养教育我们的义务；当我们到了上学的年龄时，宪法赋予我们受教育的权利和义务；当我们成年后宪法赋予了我们选举权和被选举权，以及赡养扶助父母、依法服兵役等义务；当我们退休后，因为有了宪法的保障，不必担忧退休生活……这表明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①法律与我们每个人如影随形，相伴一生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②法律与我们的生活息息相关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③我们成年后才需要履行法律规定的义务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④法律不仅服务于人们当下的生活，而且指导着人们未来的生活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①②③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①②④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①③④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②③④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  <w:lang w:val="en-US" w:eastAsia="zh-CN"/>
        </w:rPr>
        <w:t>0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保护未成年人，共同筑起全方位保障未成年人合法权益的防线，形成全社会关心、保护未成年人的有效机制和良好风尚。下边漫画中的“护苗行动”属于（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409950" cy="2057400"/>
            <wp:effectExtent l="0" t="0" r="0" b="0"/>
            <wp:docPr id="100004" name="图片 1000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br w:type="textWrapping"/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家庭保护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学校保护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网络保护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司法保护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二、非选择题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  <w:lang w:val="en-US" w:eastAsia="zh-CN"/>
        </w:rPr>
        <w:t>1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请根据下列情景,写出正确做法并结合“行已有耻”对个人的要求，说明这样做的理由。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情景  正在家做作业的时候，小利接到好友的电话，好友邀请小利一起上网玩游戏。说实话，小利确实特别喜欢玩游戏。</w:t>
      </w:r>
    </w:p>
    <w:p>
      <w:pPr>
        <w:spacing w:line="360" w:lineRule="auto"/>
        <w:jc w:val="left"/>
        <w:textAlignment w:val="center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ascii="宋体" w:hAnsi="宋体" w:eastAsia="宋体" w:cs="宋体"/>
          <w:color w:val="000000"/>
        </w:rPr>
        <w:t>（1）小利</w:t>
      </w:r>
      <w:r>
        <w:rPr>
          <w:rFonts w:hint="eastAsia" w:ascii="宋体" w:hAnsi="宋体" w:cs="宋体"/>
          <w:color w:val="000000"/>
          <w:lang w:val="en-US" w:eastAsia="zh-CN"/>
        </w:rPr>
        <w:t>应该怎么做？</w:t>
      </w:r>
      <w:r>
        <w:rPr>
          <w:rFonts w:ascii="宋体" w:hAnsi="宋体" w:eastAsia="宋体" w:cs="宋体"/>
          <w:color w:val="000000"/>
        </w:rPr>
        <w:t>（2）</w:t>
      </w:r>
      <w:r>
        <w:rPr>
          <w:rFonts w:hint="eastAsia" w:ascii="宋体" w:hAnsi="宋体" w:cs="宋体"/>
          <w:color w:val="000000"/>
          <w:lang w:val="en-US" w:eastAsia="zh-CN"/>
        </w:rPr>
        <w:t>为什么？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 xml:space="preserve">. </w:t>
      </w:r>
      <w:r>
        <w:rPr>
          <w:rFonts w:ascii="楷体" w:hAnsi="楷体" w:eastAsia="楷体" w:cs="楷体"/>
          <w:color w:val="000000"/>
        </w:rPr>
        <w:t>2021年立春以来，因穿行在花海中，重庆单轨列车被网友称为“开往春天的列车”。但令人遗憾的是，为拍到美景，很多人在轨道周围放飞无人机。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法律链接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《城市轨道交通运营管理规定》规定：“在地面或者高架线路两侧各100米范围内升放风筝、气球等低空漂浮物体和无人机等低空飞行器”被列为禁止危害或者可能危害城市轨道交通运营安全的行为。违者将被依法追究相关责任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法治回应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重庆警方正着力整治在轨道上空放飞无人机的行为。2021年2月，一男子操控无人机在高铁线路上方来回飞行，被处以500元罚款。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请你运用教材相关知识，多角度归纳整治这一现象的良策。</w:t>
      </w:r>
    </w:p>
    <w:p>
      <w:pPr>
        <w:spacing w:line="360" w:lineRule="auto"/>
        <w:jc w:val="center"/>
        <w:textAlignment w:val="center"/>
        <w:rPr>
          <w:rFonts w:hint="eastAsia"/>
          <w:color w:val="000000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hint="eastAsia"/>
          <w:color w:val="000000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hint="eastAsia"/>
          <w:color w:val="000000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hint="eastAsia"/>
          <w:color w:val="000000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hint="eastAsia"/>
          <w:color w:val="000000"/>
          <w:lang w:val="en-US" w:eastAsia="zh-CN"/>
        </w:rPr>
      </w:pPr>
      <w:bookmarkStart w:id="0" w:name="_GoBack"/>
      <w:bookmarkEnd w:id="0"/>
      <w:r>
        <w:rPr>
          <w:rFonts w:hint="eastAsia"/>
          <w:color w:val="000000"/>
          <w:lang w:val="en-US" w:eastAsia="zh-CN"/>
        </w:rPr>
        <w:t>参考答案</w:t>
      </w:r>
    </w:p>
    <w:p>
      <w:pPr>
        <w:spacing w:line="360" w:lineRule="auto"/>
        <w:jc w:val="left"/>
        <w:textAlignment w:val="center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1-5 CACCB  6-10 CCCBC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color w:val="000000"/>
          <w:lang w:val="en-US" w:eastAsia="zh-CN"/>
        </w:rPr>
        <w:t>11.</w:t>
      </w:r>
      <w:r>
        <w:rPr>
          <w:rFonts w:ascii="宋体" w:hAnsi="宋体" w:eastAsia="宋体" w:cs="宋体"/>
          <w:color w:val="000000"/>
        </w:rPr>
        <w:t>（1）告诉好友，自己在做作业，完成作业之后再玩游戏。</w:t>
      </w:r>
    </w:p>
    <w:p>
      <w:pPr>
        <w:spacing w:line="360" w:lineRule="auto"/>
        <w:jc w:val="left"/>
        <w:textAlignment w:val="center"/>
        <w:rPr>
          <w:rFonts w:hint="default"/>
          <w:color w:val="000000"/>
          <w:lang w:val="en-US" w:eastAsia="zh-CN"/>
        </w:rPr>
      </w:pPr>
      <w:r>
        <w:rPr>
          <w:rFonts w:ascii="宋体" w:hAnsi="宋体" w:eastAsia="宋体" w:cs="宋体"/>
          <w:color w:val="000000"/>
        </w:rPr>
        <w:t>（2）“行已有耻”要求我们磨砺意志，拒绝不良诱惑，不断增强自控力。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color w:val="000000"/>
          <w:lang w:val="en-US" w:eastAsia="zh-CN"/>
        </w:rPr>
        <w:t>12.</w:t>
      </w:r>
      <w:r>
        <w:rPr>
          <w:rFonts w:ascii="宋体" w:hAnsi="宋体" w:eastAsia="宋体" w:cs="宋体"/>
          <w:color w:val="000000"/>
        </w:rPr>
        <w:t>国家和政府：加强立法，科学决策；采取有效措施，依法对违反《城市轨道交通运营管理规定》的行为进行整治和处罚。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社会:加大对《城市轨道交通运营管理规定》的宣传力度，同时对市民加强教育，在全社会形成遵纪守法的良好氛围。</w:t>
      </w:r>
    </w:p>
    <w:p>
      <w:pPr>
        <w:spacing w:line="360" w:lineRule="auto"/>
        <w:jc w:val="left"/>
        <w:textAlignment w:val="center"/>
        <w:rPr>
          <w:rFonts w:hint="default" w:eastAsia="宋体"/>
          <w:color w:val="000000"/>
          <w:lang w:val="en-US" w:eastAsia="zh-CN"/>
        </w:rPr>
      </w:pPr>
      <w:r>
        <w:rPr>
          <w:rFonts w:ascii="宋体" w:hAnsi="宋体" w:eastAsia="宋体" w:cs="宋体"/>
          <w:color w:val="000000"/>
        </w:rPr>
        <w:t>个人:加强对《城市轨道交通运营管理规定》等相关法律法规学习，提高法律意识，规范自己的行为，同时提高个人公德意识和文明素养；敢于对违反《城市轨道交通运营管理规定》的行为提出批评，或向有关部门反映。</w:t>
      </w:r>
    </w:p>
    <w:sectPr>
      <w:headerReference r:id="rId3" w:type="default"/>
      <w:footerReference r:id="rId4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hint="eastAsia" w:eastAsia="宋体" w:cs="Times New Roman"/>
        <w:kern w:val="0"/>
        <w:sz w:val="2"/>
        <w:szCs w:val="2"/>
        <w:lang w:val="en-US" w:eastAsia="zh-CN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  <w:r>
      <w:rPr>
        <w:rFonts w:hint="eastAsia" w:cs="Times New Roman"/>
        <w:color w:val="FFFFFF"/>
        <w:kern w:val="0"/>
        <w:sz w:val="2"/>
        <w:szCs w:val="2"/>
        <w:lang w:val="en-US" w:eastAsia="zh-CN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14CE5"/>
    <w:rsid w:val="00221FC9"/>
    <w:rsid w:val="002457C2"/>
    <w:rsid w:val="002908F0"/>
    <w:rsid w:val="002A0E5D"/>
    <w:rsid w:val="002A1A21"/>
    <w:rsid w:val="002F06B2"/>
    <w:rsid w:val="003102DB"/>
    <w:rsid w:val="00322108"/>
    <w:rsid w:val="003C4A95"/>
    <w:rsid w:val="003D0C09"/>
    <w:rsid w:val="004062F6"/>
    <w:rsid w:val="004151FC"/>
    <w:rsid w:val="00435F83"/>
    <w:rsid w:val="00444A46"/>
    <w:rsid w:val="0046214C"/>
    <w:rsid w:val="0049183B"/>
    <w:rsid w:val="004D44FD"/>
    <w:rsid w:val="00567E50"/>
    <w:rsid w:val="0059145F"/>
    <w:rsid w:val="00596076"/>
    <w:rsid w:val="005B1167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1CA42824"/>
    <w:rsid w:val="38274566"/>
    <w:rsid w:val="389E6AA0"/>
    <w:rsid w:val="5BEF68D3"/>
    <w:rsid w:val="760B3817"/>
    <w:rsid w:val="7789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wmf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971F0-FB63-4391-9891-E28625296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2022-05-10T17:57:00Z</dcterms:created>
  <dc:creator>学科网试题生产平台</dc:creator>
  <dc:description>2758441405480960</dc:description>
  <cp:lastModifiedBy>Administrator</cp:lastModifiedBy>
  <dcterms:modified xsi:type="dcterms:W3CDTF">2022-05-13T02:25:26Z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2052-11.1.0.9929</vt:lpwstr>
  </property>
</Properties>
</file>