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4B22" w14:textId="7197A1AE" w:rsidR="00263886" w:rsidRPr="00087347" w:rsidRDefault="00E12831" w:rsidP="00087347">
      <w:pPr>
        <w:spacing w:beforeLines="100" w:before="312" w:line="360" w:lineRule="auto"/>
        <w:jc w:val="center"/>
        <w:rPr>
          <w:rFonts w:ascii="宋体" w:hAnsi="宋体"/>
          <w:b/>
          <w:sz w:val="40"/>
        </w:rPr>
      </w:pPr>
      <w:r w:rsidRPr="00087347">
        <w:rPr>
          <w:noProof/>
          <w:sz w:val="24"/>
          <w:szCs w:val="32"/>
        </w:rPr>
        <w:pict w14:anchorId="1DF47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9" o:spid="_x0000_s2050" type="#_x0000_t75" style="position:absolute;left:0;text-align:left;margin-left:978pt;margin-top:916pt;width:26pt;height:3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r w:rsidR="00ED0291" w:rsidRPr="00087347">
        <w:rPr>
          <w:rFonts w:ascii="宋体" w:hAnsi="宋体" w:hint="eastAsia"/>
          <w:b/>
          <w:sz w:val="40"/>
        </w:rPr>
        <w:t>八下8.1</w:t>
      </w:r>
      <w:r w:rsidR="002E239D">
        <w:rPr>
          <w:rFonts w:ascii="宋体" w:hAnsi="宋体"/>
          <w:b/>
          <w:sz w:val="40"/>
        </w:rPr>
        <w:t xml:space="preserve">  </w:t>
      </w:r>
      <w:r w:rsidR="00ED0291" w:rsidRPr="00087347">
        <w:rPr>
          <w:rFonts w:ascii="宋体" w:hAnsi="宋体" w:hint="eastAsia"/>
          <w:b/>
          <w:sz w:val="40"/>
        </w:rPr>
        <w:t>公平正义的价值</w:t>
      </w:r>
    </w:p>
    <w:p w14:paraId="4EC72A5B" w14:textId="2D8B20E6" w:rsidR="00F73EE5" w:rsidRDefault="00087347" w:rsidP="00087347">
      <w:pPr>
        <w:pStyle w:val="a0"/>
        <w:spacing w:beforeLines="100" w:before="312"/>
        <w:jc w:val="center"/>
        <w:rPr>
          <w:sz w:val="28"/>
          <w:szCs w:val="28"/>
        </w:rPr>
      </w:pPr>
      <w:r w:rsidRPr="00087347">
        <w:rPr>
          <w:rFonts w:hint="eastAsia"/>
          <w:sz w:val="28"/>
          <w:szCs w:val="28"/>
        </w:rPr>
        <w:t>太</w:t>
      </w:r>
      <w:proofErr w:type="gramStart"/>
      <w:r w:rsidRPr="00087347">
        <w:rPr>
          <w:rFonts w:hint="eastAsia"/>
          <w:sz w:val="28"/>
          <w:szCs w:val="28"/>
        </w:rPr>
        <w:t>伏中学</w:t>
      </w:r>
      <w:proofErr w:type="gramEnd"/>
      <w:r w:rsidRPr="00087347">
        <w:rPr>
          <w:sz w:val="28"/>
          <w:szCs w:val="28"/>
        </w:rPr>
        <w:t>—</w:t>
      </w:r>
      <w:r w:rsidRPr="00087347">
        <w:rPr>
          <w:rFonts w:hint="eastAsia"/>
          <w:sz w:val="28"/>
          <w:szCs w:val="28"/>
        </w:rPr>
        <w:t>王平</w:t>
      </w:r>
    </w:p>
    <w:p w14:paraId="4D79E9E6" w14:textId="77777777" w:rsidR="00087347" w:rsidRPr="00E12831" w:rsidRDefault="00087347" w:rsidP="00087347">
      <w:pPr>
        <w:pStyle w:val="TOC5"/>
        <w:rPr>
          <w:rFonts w:eastAsia="等线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653"/>
        <w:gridCol w:w="852"/>
        <w:gridCol w:w="1079"/>
        <w:gridCol w:w="669"/>
        <w:gridCol w:w="1317"/>
        <w:gridCol w:w="701"/>
        <w:gridCol w:w="1284"/>
      </w:tblGrid>
      <w:tr w:rsidR="00263886" w14:paraId="63917FE6" w14:textId="77777777">
        <w:trPr>
          <w:trHeight w:val="421"/>
          <w:jc w:val="center"/>
        </w:trPr>
        <w:tc>
          <w:tcPr>
            <w:tcW w:w="737" w:type="dxa"/>
          </w:tcPr>
          <w:p w14:paraId="79874917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课题 </w:t>
            </w:r>
          </w:p>
        </w:tc>
        <w:tc>
          <w:tcPr>
            <w:tcW w:w="2653" w:type="dxa"/>
          </w:tcPr>
          <w:p w14:paraId="560BED5E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8.1公平正义的价值</w:t>
            </w:r>
          </w:p>
        </w:tc>
        <w:tc>
          <w:tcPr>
            <w:tcW w:w="852" w:type="dxa"/>
          </w:tcPr>
          <w:p w14:paraId="229E0C49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单元</w:t>
            </w:r>
          </w:p>
        </w:tc>
        <w:tc>
          <w:tcPr>
            <w:tcW w:w="1079" w:type="dxa"/>
          </w:tcPr>
          <w:p w14:paraId="244A1DE5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第四单元</w:t>
            </w:r>
          </w:p>
        </w:tc>
        <w:tc>
          <w:tcPr>
            <w:tcW w:w="669" w:type="dxa"/>
          </w:tcPr>
          <w:p w14:paraId="4A6997B5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学科</w:t>
            </w:r>
          </w:p>
        </w:tc>
        <w:tc>
          <w:tcPr>
            <w:tcW w:w="1317" w:type="dxa"/>
          </w:tcPr>
          <w:p w14:paraId="4FEDD976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道德与法治</w:t>
            </w:r>
          </w:p>
        </w:tc>
        <w:tc>
          <w:tcPr>
            <w:tcW w:w="701" w:type="dxa"/>
          </w:tcPr>
          <w:p w14:paraId="72BC747B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</w:t>
            </w:r>
          </w:p>
        </w:tc>
        <w:tc>
          <w:tcPr>
            <w:tcW w:w="1284" w:type="dxa"/>
          </w:tcPr>
          <w:p w14:paraId="42CD931C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八年级下册</w:t>
            </w:r>
          </w:p>
        </w:tc>
      </w:tr>
      <w:tr w:rsidR="00263886" w14:paraId="68F9CE1A" w14:textId="77777777">
        <w:trPr>
          <w:trHeight w:val="1160"/>
          <w:jc w:val="center"/>
        </w:trPr>
        <w:tc>
          <w:tcPr>
            <w:tcW w:w="737" w:type="dxa"/>
            <w:vAlign w:val="center"/>
          </w:tcPr>
          <w:p w14:paraId="5FE47584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5A7D366C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目标</w:t>
            </w:r>
          </w:p>
        </w:tc>
        <w:tc>
          <w:tcPr>
            <w:tcW w:w="8555" w:type="dxa"/>
            <w:gridSpan w:val="7"/>
          </w:tcPr>
          <w:p w14:paraId="109DB58A" w14:textId="77777777" w:rsidR="00263886" w:rsidRDefault="00ED0291">
            <w:pPr>
              <w:pStyle w:val="a4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情感态度价值观目标：</w:t>
            </w:r>
            <w:r>
              <w:rPr>
                <w:rFonts w:ascii="Times New Roman" w:hAnsi="Times New Roman" w:cs="Times New Roman"/>
                <w:color w:val="000000"/>
              </w:rPr>
              <w:t>通过学习感受到来自正义的力量，愿做一个充满正义感的人。</w:t>
            </w:r>
          </w:p>
          <w:p w14:paraId="0D4A1C9E" w14:textId="77777777" w:rsidR="00263886" w:rsidRDefault="00ED0291">
            <w:pPr>
              <w:pStyle w:val="a4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能力目标：</w:t>
            </w:r>
            <w:r>
              <w:rPr>
                <w:rFonts w:ascii="Times New Roman" w:hAnsi="Times New Roman" w:cs="Times New Roman"/>
                <w:color w:val="000000"/>
              </w:rPr>
              <w:t>能根据一些具体的实例，区分开正义行为与非正义行为，并能结合具体的社会现象分析公平正义的重要。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3896B0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t>知识目标：</w:t>
            </w:r>
            <w:r>
              <w:rPr>
                <w:color w:val="000000"/>
              </w:rPr>
              <w:t>理解公平的含义以及重要性；知道正义的含义以及维护正义的原因。</w:t>
            </w:r>
          </w:p>
        </w:tc>
      </w:tr>
      <w:tr w:rsidR="00263886" w14:paraId="0CC210CE" w14:textId="77777777">
        <w:trPr>
          <w:trHeight w:val="398"/>
          <w:jc w:val="center"/>
        </w:trPr>
        <w:tc>
          <w:tcPr>
            <w:tcW w:w="737" w:type="dxa"/>
          </w:tcPr>
          <w:p w14:paraId="5264B880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重点</w:t>
            </w:r>
          </w:p>
        </w:tc>
        <w:tc>
          <w:tcPr>
            <w:tcW w:w="8555" w:type="dxa"/>
            <w:gridSpan w:val="7"/>
          </w:tcPr>
          <w:p w14:paraId="7D06E668" w14:textId="77777777" w:rsidR="00263886" w:rsidRDefault="00ED0291">
            <w:pPr>
              <w:rPr>
                <w:rFonts w:ascii="宋体" w:hAnsi="宋体" w:cs="宋体"/>
                <w:szCs w:val="21"/>
              </w:rPr>
            </w:pPr>
            <w:r>
              <w:rPr>
                <w:color w:val="000000"/>
              </w:rPr>
              <w:t>能说出并能理解公平正义及其重要意义</w:t>
            </w:r>
          </w:p>
        </w:tc>
      </w:tr>
      <w:tr w:rsidR="00263886" w14:paraId="5CBF0581" w14:textId="77777777">
        <w:trPr>
          <w:trHeight w:val="398"/>
          <w:jc w:val="center"/>
        </w:trPr>
        <w:tc>
          <w:tcPr>
            <w:tcW w:w="737" w:type="dxa"/>
          </w:tcPr>
          <w:p w14:paraId="0C0B6D68" w14:textId="77777777" w:rsidR="00263886" w:rsidRDefault="00ED0291">
            <w:pPr>
              <w:adjustRightInd w:val="0"/>
              <w:spacing w:line="360" w:lineRule="auto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难点</w:t>
            </w:r>
          </w:p>
        </w:tc>
        <w:tc>
          <w:tcPr>
            <w:tcW w:w="8555" w:type="dxa"/>
            <w:gridSpan w:val="7"/>
          </w:tcPr>
          <w:p w14:paraId="2D70D598" w14:textId="77777777" w:rsidR="00263886" w:rsidRDefault="00ED0291">
            <w:pPr>
              <w:rPr>
                <w:rFonts w:ascii="宋体" w:hAnsi="宋体" w:cs="宋体"/>
                <w:szCs w:val="21"/>
              </w:rPr>
            </w:pPr>
            <w:r>
              <w:rPr>
                <w:color w:val="000000"/>
              </w:rPr>
              <w:t>正义是社会制度的重要价值。</w:t>
            </w:r>
          </w:p>
        </w:tc>
      </w:tr>
    </w:tbl>
    <w:p w14:paraId="2743052D" w14:textId="77777777" w:rsidR="00263886" w:rsidRDefault="00263886">
      <w:pPr>
        <w:spacing w:line="360" w:lineRule="auto"/>
        <w:rPr>
          <w:rFonts w:ascii="宋体" w:hAnsi="宋体" w:cs="宋体"/>
          <w:vanish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4299"/>
        <w:gridCol w:w="2011"/>
        <w:gridCol w:w="1781"/>
      </w:tblGrid>
      <w:tr w:rsidR="00263886" w14:paraId="5D976738" w14:textId="77777777" w:rsidTr="00E835C9">
        <w:trPr>
          <w:jc w:val="center"/>
        </w:trPr>
        <w:tc>
          <w:tcPr>
            <w:tcW w:w="9287" w:type="dxa"/>
            <w:gridSpan w:val="4"/>
            <w:shd w:val="clear" w:color="auto" w:fill="D9D9D9"/>
          </w:tcPr>
          <w:p w14:paraId="512A449F" w14:textId="77777777" w:rsidR="00263886" w:rsidRDefault="00ED029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教学过程</w:t>
            </w:r>
          </w:p>
        </w:tc>
      </w:tr>
      <w:tr w:rsidR="00263886" w14:paraId="54D0028F" w14:textId="77777777" w:rsidTr="00E835C9">
        <w:trPr>
          <w:tblHeader/>
          <w:jc w:val="center"/>
        </w:trPr>
        <w:tc>
          <w:tcPr>
            <w:tcW w:w="1196" w:type="dxa"/>
          </w:tcPr>
          <w:p w14:paraId="145FB8EC" w14:textId="77777777" w:rsidR="00263886" w:rsidRDefault="00ED029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教学环节</w:t>
            </w:r>
          </w:p>
        </w:tc>
        <w:tc>
          <w:tcPr>
            <w:tcW w:w="4299" w:type="dxa"/>
          </w:tcPr>
          <w:p w14:paraId="3745E697" w14:textId="77777777" w:rsidR="00263886" w:rsidRDefault="00ED029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教师活动</w:t>
            </w:r>
          </w:p>
        </w:tc>
        <w:tc>
          <w:tcPr>
            <w:tcW w:w="2011" w:type="dxa"/>
          </w:tcPr>
          <w:p w14:paraId="0FABF2D2" w14:textId="77777777" w:rsidR="00263886" w:rsidRDefault="00ED029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学生活动</w:t>
            </w:r>
          </w:p>
        </w:tc>
        <w:tc>
          <w:tcPr>
            <w:tcW w:w="1781" w:type="dxa"/>
          </w:tcPr>
          <w:p w14:paraId="528F0C19" w14:textId="77777777" w:rsidR="00263886" w:rsidRDefault="00ED0291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设计意图</w:t>
            </w:r>
          </w:p>
        </w:tc>
      </w:tr>
      <w:tr w:rsidR="00263886" w14:paraId="40C2D453" w14:textId="77777777" w:rsidTr="00E835C9">
        <w:trPr>
          <w:jc w:val="center"/>
        </w:trPr>
        <w:tc>
          <w:tcPr>
            <w:tcW w:w="1196" w:type="dxa"/>
          </w:tcPr>
          <w:p w14:paraId="4AFEFBDE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导入新课</w:t>
            </w:r>
          </w:p>
        </w:tc>
        <w:tc>
          <w:tcPr>
            <w:tcW w:w="4299" w:type="dxa"/>
          </w:tcPr>
          <w:p w14:paraId="15EA19B5" w14:textId="77777777" w:rsidR="0049226A" w:rsidRPr="0049226A" w:rsidRDefault="0049226A" w:rsidP="0049226A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9226A">
              <w:rPr>
                <w:rFonts w:ascii="宋体" w:hAnsi="宋体" w:cs="宋体" w:hint="eastAsia"/>
                <w:szCs w:val="21"/>
              </w:rPr>
              <w:t xml:space="preserve">“天无私覆，地无私载，日月无私照。” </w:t>
            </w:r>
          </w:p>
          <w:p w14:paraId="796BAC26" w14:textId="60C86A40" w:rsidR="0049226A" w:rsidRPr="0049226A" w:rsidRDefault="0049226A" w:rsidP="0049226A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9226A">
              <w:rPr>
                <w:rFonts w:ascii="宋体" w:hAnsi="宋体" w:cs="宋体" w:hint="eastAsia"/>
                <w:szCs w:val="21"/>
              </w:rPr>
              <w:t>--《孔子家语·论礼》</w:t>
            </w:r>
          </w:p>
          <w:p w14:paraId="211E9B91" w14:textId="77777777" w:rsidR="0049226A" w:rsidRPr="0049226A" w:rsidRDefault="0049226A" w:rsidP="0049226A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9226A">
              <w:rPr>
                <w:rFonts w:ascii="宋体" w:hAnsi="宋体" w:cs="宋体" w:hint="eastAsia"/>
                <w:szCs w:val="21"/>
              </w:rPr>
              <w:t>理国要道，在于公平正直。</w:t>
            </w:r>
          </w:p>
          <w:p w14:paraId="737F5486" w14:textId="31400F0E" w:rsidR="00263886" w:rsidRPr="0049226A" w:rsidRDefault="0049226A" w:rsidP="0049226A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9226A">
              <w:rPr>
                <w:rFonts w:ascii="宋体" w:hAnsi="宋体" w:cs="宋体" w:hint="eastAsia"/>
                <w:szCs w:val="21"/>
              </w:rPr>
              <w:t>--吴兢《贞观政要》</w:t>
            </w:r>
          </w:p>
          <w:p w14:paraId="3A7E4F68" w14:textId="77777777" w:rsidR="00263886" w:rsidRPr="0049226A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49226A">
              <w:rPr>
                <w:szCs w:val="21"/>
              </w:rPr>
              <w:t>导入新课。</w:t>
            </w:r>
          </w:p>
        </w:tc>
        <w:tc>
          <w:tcPr>
            <w:tcW w:w="2011" w:type="dxa"/>
          </w:tcPr>
          <w:p w14:paraId="1AB908D9" w14:textId="041DEDCB" w:rsidR="00263886" w:rsidRDefault="0049226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翻译</w:t>
            </w:r>
          </w:p>
        </w:tc>
        <w:tc>
          <w:tcPr>
            <w:tcW w:w="1781" w:type="dxa"/>
          </w:tcPr>
          <w:p w14:paraId="47952BEC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szCs w:val="21"/>
              </w:rPr>
              <w:t>为讲述新知做好铺垫。</w:t>
            </w:r>
          </w:p>
        </w:tc>
      </w:tr>
      <w:tr w:rsidR="00263886" w14:paraId="77E78960" w14:textId="77777777" w:rsidTr="00E835C9">
        <w:trPr>
          <w:trHeight w:val="656"/>
          <w:jc w:val="center"/>
        </w:trPr>
        <w:tc>
          <w:tcPr>
            <w:tcW w:w="1196" w:type="dxa"/>
          </w:tcPr>
          <w:p w14:paraId="0D585AF5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讲授新课</w:t>
            </w:r>
          </w:p>
        </w:tc>
        <w:tc>
          <w:tcPr>
            <w:tcW w:w="4299" w:type="dxa"/>
          </w:tcPr>
          <w:p w14:paraId="4DC6B3D5" w14:textId="1CA98327" w:rsidR="0049226A" w:rsidRDefault="0049226A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图片呈现：精准扶贫、疫情下减租减税、高考延期、招聘会只招男</w:t>
            </w:r>
            <w:r>
              <w:rPr>
                <w:rFonts w:ascii="宋体" w:hAnsi="宋体" w:cs="宋体"/>
                <w:szCs w:val="21"/>
              </w:rPr>
              <w:t>…</w:t>
            </w:r>
          </w:p>
          <w:p w14:paraId="2E19251E" w14:textId="09221381" w:rsidR="00E835C9" w:rsidRPr="00E835C9" w:rsidRDefault="00E835C9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 w:hint="eastAsia"/>
                <w:szCs w:val="21"/>
              </w:rPr>
              <w:t>提问：以上几种情况公平吗？谈谈你对公平的见解</w:t>
            </w:r>
          </w:p>
          <w:p w14:paraId="11A62493" w14:textId="018E5E5D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一、认识公平</w:t>
            </w:r>
          </w:p>
          <w:p w14:paraId="2DD5DE64" w14:textId="77777777" w:rsidR="00263886" w:rsidRDefault="00263886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00C164A5" w14:textId="77777777" w:rsidR="00263886" w:rsidRDefault="00ED029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1.公平的含义和内涵</w:t>
            </w:r>
          </w:p>
          <w:p w14:paraId="163EB7E7" w14:textId="77777777" w:rsidR="00263886" w:rsidRDefault="00ED029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公平通常指人们基于一定标准或原则，处理事情合情合理、不偏不倚的态度或行为方式</w:t>
            </w:r>
          </w:p>
          <w:p w14:paraId="7F21E7F7" w14:textId="77777777" w:rsidR="00263886" w:rsidRDefault="0026388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A0EF90B" w14:textId="42BFD0DE" w:rsidR="00E835C9" w:rsidRDefault="00E835C9" w:rsidP="00E835C9">
            <w:pPr>
              <w:spacing w:line="360" w:lineRule="auto"/>
              <w:rPr>
                <w:rFonts w:ascii="宋体" w:hAnsi="宋体"/>
                <w:szCs w:val="21"/>
              </w:rPr>
            </w:pPr>
            <w:r w:rsidRPr="00E835C9">
              <w:rPr>
                <w:rFonts w:ascii="宋体" w:hAnsi="宋体" w:hint="eastAsia"/>
                <w:szCs w:val="21"/>
              </w:rPr>
              <w:t>探究活动：p107</w:t>
            </w:r>
          </w:p>
          <w:p w14:paraId="53BCABA4" w14:textId="58FB2A6C" w:rsidR="00E835C9" w:rsidRPr="00E835C9" w:rsidRDefault="00E835C9" w:rsidP="00E835C9">
            <w:pPr>
              <w:pStyle w:val="a0"/>
              <w:rPr>
                <w:rFonts w:ascii="宋体" w:hAnsi="宋体"/>
                <w:sz w:val="21"/>
                <w:szCs w:val="21"/>
              </w:rPr>
            </w:pPr>
            <w:r w:rsidRPr="00E835C9">
              <w:rPr>
                <w:rFonts w:ascii="宋体" w:hAnsi="宋体" w:hint="eastAsia"/>
                <w:sz w:val="21"/>
                <w:szCs w:val="21"/>
              </w:rPr>
              <w:t>讨论：依据你对公平的理解，请对上图中的行为和政策进行评价。</w:t>
            </w:r>
          </w:p>
          <w:p w14:paraId="33E3B404" w14:textId="0730A4A2" w:rsidR="00263886" w:rsidRDefault="00ED029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这反映了关于社会公平的哪些内涵？</w:t>
            </w:r>
          </w:p>
          <w:p w14:paraId="417DD352" w14:textId="77777777" w:rsidR="00263886" w:rsidRDefault="00263886">
            <w:pPr>
              <w:spacing w:line="360" w:lineRule="auto"/>
              <w:rPr>
                <w:rFonts w:ascii="宋体" w:hAnsi="宋体"/>
                <w:szCs w:val="21"/>
              </w:rPr>
            </w:pPr>
          </w:p>
          <w:p w14:paraId="1320D0C6" w14:textId="77777777" w:rsidR="00263886" w:rsidRDefault="00ED029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2、公平的内涵及要求：</w:t>
            </w:r>
          </w:p>
          <w:p w14:paraId="6CF6098E" w14:textId="77777777" w:rsidR="00263886" w:rsidRDefault="00ED029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权利公平，要求每个人依法平等参与社会活动</w:t>
            </w:r>
          </w:p>
          <w:p w14:paraId="35D96D52" w14:textId="77777777" w:rsidR="00263886" w:rsidRDefault="00ED029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规则公平，要求每个人都受到行为规范的约束。</w:t>
            </w:r>
          </w:p>
          <w:p w14:paraId="7143A972" w14:textId="77777777" w:rsidR="00263886" w:rsidRDefault="00ED0291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机会公平，要求社会为每个人提供同等的发展机会和条件</w:t>
            </w:r>
          </w:p>
          <w:p w14:paraId="4E60FED7" w14:textId="2B1BD12E" w:rsidR="009D1FEB" w:rsidRDefault="009D1FEB" w:rsidP="009D1FEB"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 w:rsidRPr="009D1FEB">
              <w:rPr>
                <w:rFonts w:ascii="宋体" w:hAnsi="宋体" w:cs="宋体" w:hint="eastAsia"/>
                <w:b/>
                <w:bCs/>
                <w:szCs w:val="21"/>
              </w:rPr>
              <w:t>话说高考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：它体现了公平的哪些内涵？</w:t>
            </w:r>
          </w:p>
          <w:p w14:paraId="1C25F8AE" w14:textId="1A28AAFC" w:rsidR="009E213C" w:rsidRPr="009D1FEB" w:rsidRDefault="009D1FEB" w:rsidP="009E213C">
            <w:pPr>
              <w:spacing w:line="360" w:lineRule="auto"/>
              <w:ind w:firstLineChars="200" w:firstLine="420"/>
              <w:rPr>
                <w:szCs w:val="21"/>
              </w:rPr>
            </w:pPr>
            <w:r w:rsidRPr="009D1FEB">
              <w:rPr>
                <w:rFonts w:ascii="宋体" w:hAnsi="宋体" w:hint="eastAsia"/>
                <w:szCs w:val="21"/>
              </w:rPr>
              <w:t>播放视频：致敬高考</w:t>
            </w:r>
            <w:r w:rsidR="009E213C">
              <w:rPr>
                <w:rFonts w:ascii="宋体" w:hAnsi="宋体" w:hint="eastAsia"/>
                <w:szCs w:val="21"/>
              </w:rPr>
              <w:t>并提出问题，</w:t>
            </w:r>
            <w:r w:rsidR="009E213C" w:rsidRPr="009E213C">
              <w:rPr>
                <w:rFonts w:hint="eastAsia"/>
                <w:szCs w:val="21"/>
              </w:rPr>
              <w:t>请你谈谈高考对个人、社会的价值</w:t>
            </w:r>
            <w:r w:rsidR="009E213C">
              <w:rPr>
                <w:rFonts w:ascii="宋体" w:hAnsi="宋体" w:hint="eastAsia"/>
                <w:szCs w:val="21"/>
              </w:rPr>
              <w:t>。</w:t>
            </w:r>
          </w:p>
          <w:p w14:paraId="5F349015" w14:textId="77777777" w:rsidR="009E213C" w:rsidRDefault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523D33A6" w14:textId="77777777" w:rsidR="009E213C" w:rsidRDefault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302B07A1" w14:textId="77777777" w:rsidR="009E213C" w:rsidRDefault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404A9F36" w14:textId="77777777" w:rsidR="009E213C" w:rsidRDefault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6F2F71E7" w14:textId="77777777" w:rsidR="009E213C" w:rsidRDefault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30463E94" w14:textId="3C53A00A" w:rsidR="00263886" w:rsidRDefault="00ED0291">
            <w:pPr>
              <w:spacing w:line="360" w:lineRule="auto"/>
            </w:pPr>
            <w:r>
              <w:rPr>
                <w:rFonts w:ascii="宋体" w:hAnsi="宋体" w:cs="宋体" w:hint="eastAsia"/>
                <w:szCs w:val="21"/>
              </w:rPr>
              <w:t>小组交流，</w:t>
            </w:r>
            <w:r>
              <w:rPr>
                <w:rFonts w:hint="eastAsia"/>
              </w:rPr>
              <w:t>引导学生思考：公平的作用是什么</w:t>
            </w:r>
          </w:p>
          <w:p w14:paraId="11DB8A76" w14:textId="77777777" w:rsidR="00263886" w:rsidRDefault="00ED0291">
            <w:pPr>
              <w:spacing w:line="360" w:lineRule="auto"/>
            </w:pPr>
            <w:r>
              <w:rPr>
                <w:rFonts w:hint="eastAsia"/>
              </w:rPr>
              <w:t>归纳小结：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、公平有哪些重要意义？</w:t>
            </w:r>
          </w:p>
          <w:p w14:paraId="2E5B8A6A" w14:textId="77777777" w:rsidR="00263886" w:rsidRDefault="00ED0291">
            <w:pPr>
              <w:spacing w:line="360" w:lineRule="auto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公平是个人生存和发展的重要保障。</w:t>
            </w:r>
          </w:p>
          <w:p w14:paraId="08D9CB2B" w14:textId="77777777" w:rsidR="00263886" w:rsidRDefault="00ED0291">
            <w:pPr>
              <w:spacing w:line="360" w:lineRule="auto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公平是社会稳定和进步的重要基础。</w:t>
            </w:r>
          </w:p>
          <w:p w14:paraId="2653EF1D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二、正义的力量</w:t>
            </w:r>
          </w:p>
          <w:p w14:paraId="7D08F1BD" w14:textId="56C76502" w:rsidR="00263886" w:rsidRDefault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情景讨论：1</w:t>
            </w:r>
            <w:r>
              <w:rPr>
                <w:rFonts w:ascii="宋体" w:hAnsi="宋体" w:cs="宋体"/>
                <w:szCs w:val="21"/>
              </w:rPr>
              <w:t>.</w:t>
            </w:r>
            <w:r w:rsidR="00ED0291">
              <w:rPr>
                <w:rFonts w:ascii="宋体" w:hAnsi="宋体" w:cs="宋体" w:hint="eastAsia"/>
                <w:szCs w:val="21"/>
              </w:rPr>
              <w:t>以下哪些行为是正义的行为？</w:t>
            </w:r>
          </w:p>
          <w:p w14:paraId="3298C474" w14:textId="18A66514" w:rsidR="009E213C" w:rsidRPr="009E213C" w:rsidRDefault="009E213C" w:rsidP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 w:rsidRPr="009E213C">
              <w:rPr>
                <w:rFonts w:ascii="宋体" w:hAnsi="宋体" w:cs="宋体" w:hint="eastAsia"/>
                <w:szCs w:val="21"/>
              </w:rPr>
              <w:t>你在生活中还遇到过哪些正义行为和非正</w:t>
            </w:r>
            <w:r w:rsidRPr="009E213C">
              <w:rPr>
                <w:rFonts w:ascii="宋体" w:hAnsi="宋体" w:cs="宋体" w:hint="eastAsia"/>
                <w:szCs w:val="21"/>
              </w:rPr>
              <w:lastRenderedPageBreak/>
              <w:t>义行为呢？</w:t>
            </w:r>
          </w:p>
          <w:p w14:paraId="29B55A54" w14:textId="77777777" w:rsidR="009E213C" w:rsidRPr="009E213C" w:rsidRDefault="009E213C" w:rsidP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9E213C">
              <w:rPr>
                <w:rFonts w:ascii="宋体" w:hAnsi="宋体" w:cs="宋体" w:hint="eastAsia"/>
                <w:szCs w:val="21"/>
              </w:rPr>
              <w:t>请你谈谈对正义的认识</w:t>
            </w:r>
          </w:p>
          <w:p w14:paraId="5B2EE76E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317145E5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61934159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4.正义的内涵</w:t>
            </w:r>
          </w:p>
          <w:p w14:paraId="693EE765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思考：上述材料说明了正义的要求有哪些？</w:t>
            </w:r>
          </w:p>
          <w:p w14:paraId="2D3FF565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5.正义的要求</w:t>
            </w:r>
          </w:p>
          <w:p w14:paraId="09B5E628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224B446E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思考：材料体现正义有什么意义？</w:t>
            </w:r>
          </w:p>
          <w:p w14:paraId="3C8CF6C5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正义是法治追求的基本价值目标，它要求人们对弱者给予必要的扶助，以保证其有尊严地生存。</w:t>
            </w:r>
          </w:p>
          <w:p w14:paraId="06E3AFFF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人民法院纠正冤假错案体现了什么？</w:t>
            </w:r>
          </w:p>
          <w:p w14:paraId="67E3879A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国家建立和完善上述制度有什么意义？</w:t>
            </w:r>
          </w:p>
          <w:p w14:paraId="1ED6011B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展示材料：请列举你所知道的正义的制度。</w:t>
            </w:r>
          </w:p>
          <w:p w14:paraId="12F51A57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展示案例：引导学生分析：正义的要求</w:t>
            </w:r>
          </w:p>
          <w:p w14:paraId="6000318D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展示材料：国家建立和完善上述制度有什么意义？</w:t>
            </w:r>
          </w:p>
          <w:p w14:paraId="0279E609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得出结论：①公平的实现离不开正义的制度，制度是社会公平正义的根本保证；</w:t>
            </w:r>
          </w:p>
          <w:p w14:paraId="197AABC2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②有了正义的制度，即使是社会弱势群体，也能获得基本的生活保障，得到社会的关爱。</w:t>
            </w:r>
          </w:p>
          <w:p w14:paraId="121BE5B5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正义和制度的关系？</w:t>
            </w:r>
          </w:p>
          <w:p w14:paraId="53480C05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（1）正义是制度的重要价值。</w:t>
            </w:r>
          </w:p>
          <w:p w14:paraId="0E020FA9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（2）制度的生命在于正义,制度的效用在于保障正义。</w:t>
            </w:r>
          </w:p>
          <w:p w14:paraId="001F72D5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（3）作为社会制度中具有国家强制力的法律，更应体现正义的原则，成为维护正义的有力保障。</w:t>
            </w:r>
          </w:p>
          <w:p w14:paraId="5184FDD7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归纳：正义的作用</w:t>
            </w:r>
          </w:p>
          <w:p w14:paraId="760AFE3D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观看视频：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罗翔讲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公平正义</w:t>
            </w:r>
          </w:p>
          <w:p w14:paraId="1EC87049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14:paraId="0A885965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011" w:type="dxa"/>
          </w:tcPr>
          <w:p w14:paraId="7A58E186" w14:textId="77777777" w:rsidR="00E835C9" w:rsidRPr="00E835C9" w:rsidRDefault="00E835C9" w:rsidP="00E835C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 w:hint="eastAsia"/>
                <w:szCs w:val="21"/>
              </w:rPr>
              <w:lastRenderedPageBreak/>
              <w:t>思考：</w:t>
            </w:r>
          </w:p>
          <w:p w14:paraId="14D42346" w14:textId="3ED0B9C1" w:rsidR="00E835C9" w:rsidRPr="00E835C9" w:rsidRDefault="00E835C9" w:rsidP="00E835C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 w:hint="eastAsia"/>
                <w:szCs w:val="21"/>
              </w:rPr>
              <w:t>1、以上几种情况公平吗？谈谈你对公平的见解</w:t>
            </w:r>
          </w:p>
          <w:p w14:paraId="0D77C3C6" w14:textId="77777777" w:rsidR="00E835C9" w:rsidRDefault="00E835C9" w:rsidP="00E835C9">
            <w:pPr>
              <w:pStyle w:val="a0"/>
              <w:rPr>
                <w:rFonts w:ascii="宋体" w:hAnsi="宋体" w:cs="宋体"/>
                <w:sz w:val="21"/>
                <w:szCs w:val="21"/>
              </w:rPr>
            </w:pPr>
          </w:p>
          <w:p w14:paraId="6873067D" w14:textId="553C82EE" w:rsidR="00E835C9" w:rsidRPr="00E835C9" w:rsidRDefault="00E835C9" w:rsidP="00E835C9">
            <w:pPr>
              <w:pStyle w:val="a0"/>
              <w:rPr>
                <w:rFonts w:ascii="宋体" w:hAnsi="宋体" w:cs="宋体"/>
                <w:sz w:val="21"/>
                <w:szCs w:val="21"/>
              </w:rPr>
            </w:pPr>
            <w:r w:rsidRPr="00E835C9">
              <w:rPr>
                <w:rFonts w:ascii="宋体" w:hAnsi="宋体" w:cs="宋体"/>
                <w:sz w:val="21"/>
                <w:szCs w:val="21"/>
              </w:rPr>
              <w:t>2</w:t>
            </w:r>
            <w:r w:rsidRPr="00E835C9">
              <w:rPr>
                <w:rFonts w:ascii="宋体" w:hAnsi="宋体" w:cs="宋体" w:hint="eastAsia"/>
                <w:sz w:val="21"/>
                <w:szCs w:val="21"/>
              </w:rPr>
              <w:t>、公平的</w:t>
            </w:r>
            <w:r>
              <w:rPr>
                <w:rFonts w:ascii="宋体" w:hAnsi="宋体" w:cs="宋体" w:hint="eastAsia"/>
                <w:sz w:val="21"/>
                <w:szCs w:val="21"/>
              </w:rPr>
              <w:t>含义</w:t>
            </w:r>
            <w:r w:rsidRPr="00E835C9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14:paraId="6AF08B37" w14:textId="642FB232" w:rsidR="00263886" w:rsidRPr="00E835C9" w:rsidRDefault="00ED0291" w:rsidP="00E835C9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t>参与课堂探究活动</w:t>
            </w:r>
          </w:p>
          <w:p w14:paraId="2919A62E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8090D73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5AB56A8" w14:textId="77777777" w:rsidR="00E835C9" w:rsidRDefault="00E835C9" w:rsidP="00E835C9">
            <w:pPr>
              <w:spacing w:line="360" w:lineRule="auto"/>
              <w:rPr>
                <w:rFonts w:ascii="宋体" w:hAnsi="宋体"/>
                <w:szCs w:val="21"/>
              </w:rPr>
            </w:pPr>
            <w:r w:rsidRPr="00E835C9">
              <w:rPr>
                <w:rFonts w:ascii="宋体" w:hAnsi="宋体" w:hint="eastAsia"/>
                <w:szCs w:val="21"/>
              </w:rPr>
              <w:t>探究活动：p107</w:t>
            </w:r>
          </w:p>
          <w:p w14:paraId="5D6D8F42" w14:textId="60E2A07F" w:rsidR="009D1FEB" w:rsidRDefault="009D1FEB" w:rsidP="009D1FE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思考：这反映了关于社会公平的哪些内涵？</w:t>
            </w:r>
          </w:p>
          <w:p w14:paraId="6E55CD57" w14:textId="77777777" w:rsidR="00263886" w:rsidRPr="009D1FEB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6CB37744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3BF364DD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03714130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ADE8C2E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36B48DF7" w14:textId="77777777" w:rsidR="00263886" w:rsidRPr="00E835C9" w:rsidRDefault="00ED0291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t>引导学生分析</w:t>
            </w:r>
          </w:p>
          <w:p w14:paraId="47B6FA9F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1B980F3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494C64A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6D6DDF48" w14:textId="77777777" w:rsidR="009D1FEB" w:rsidRPr="009D1FEB" w:rsidRDefault="009D1FEB" w:rsidP="009D1FEB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9D1FEB">
              <w:rPr>
                <w:rFonts w:ascii="宋体" w:hAnsi="宋体" w:cs="宋体" w:hint="eastAsia"/>
                <w:b/>
                <w:bCs/>
                <w:szCs w:val="21"/>
              </w:rPr>
              <w:t>话说高考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：它体现了公平的哪些内涵？</w:t>
            </w:r>
          </w:p>
          <w:p w14:paraId="6ED3881A" w14:textId="54FE9DCA" w:rsidR="009E213C" w:rsidRDefault="009D1FEB" w:rsidP="009E213C">
            <w:pPr>
              <w:pStyle w:val="a0"/>
              <w:rPr>
                <w:sz w:val="21"/>
                <w:szCs w:val="21"/>
              </w:rPr>
            </w:pPr>
            <w:r w:rsidRPr="009D1FEB">
              <w:rPr>
                <w:rFonts w:ascii="宋体" w:hAnsi="宋体" w:hint="eastAsia"/>
                <w:sz w:val="21"/>
                <w:szCs w:val="21"/>
              </w:rPr>
              <w:t>观看视频：播放视频：致敬高考</w:t>
            </w:r>
            <w:r w:rsidR="009E213C">
              <w:rPr>
                <w:rFonts w:ascii="宋体" w:hAnsi="宋体" w:hint="eastAsia"/>
                <w:sz w:val="21"/>
                <w:szCs w:val="21"/>
              </w:rPr>
              <w:t>并思考问题：</w:t>
            </w:r>
            <w:r w:rsidR="009E213C" w:rsidRPr="009E213C">
              <w:rPr>
                <w:rFonts w:hint="eastAsia"/>
                <w:sz w:val="21"/>
                <w:szCs w:val="21"/>
              </w:rPr>
              <w:t>请你谈谈高考对个人、社会的价值</w:t>
            </w:r>
          </w:p>
          <w:p w14:paraId="46F83D47" w14:textId="77777777" w:rsidR="009E213C" w:rsidRPr="00ED0291" w:rsidRDefault="009E213C" w:rsidP="009E213C">
            <w:pPr>
              <w:pStyle w:val="TOC5"/>
              <w:rPr>
                <w:rFonts w:eastAsia="等线"/>
              </w:rPr>
            </w:pPr>
          </w:p>
          <w:p w14:paraId="3E015AA1" w14:textId="77777777" w:rsidR="009E213C" w:rsidRDefault="009E213C" w:rsidP="009E213C">
            <w:pPr>
              <w:spacing w:line="360" w:lineRule="auto"/>
            </w:pPr>
            <w:r>
              <w:rPr>
                <w:rFonts w:ascii="宋体" w:hAnsi="宋体" w:cs="宋体" w:hint="eastAsia"/>
                <w:szCs w:val="21"/>
              </w:rPr>
              <w:t>小组交流，</w:t>
            </w:r>
            <w:r>
              <w:rPr>
                <w:rFonts w:hint="eastAsia"/>
              </w:rPr>
              <w:t>引导学生思考：公平的作用是什么</w:t>
            </w:r>
          </w:p>
          <w:p w14:paraId="4AB5CBFF" w14:textId="44193106" w:rsidR="009D1FEB" w:rsidRPr="009D1FEB" w:rsidRDefault="009D1FEB" w:rsidP="009D1FEB">
            <w:pPr>
              <w:pStyle w:val="a0"/>
              <w:rPr>
                <w:rFonts w:ascii="宋体" w:hAnsi="宋体"/>
                <w:sz w:val="21"/>
                <w:szCs w:val="21"/>
              </w:rPr>
            </w:pPr>
          </w:p>
          <w:p w14:paraId="6A87E0D1" w14:textId="3B5FCBE1" w:rsidR="00263886" w:rsidRPr="009D1FEB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1EECAD8" w14:textId="77777777" w:rsidR="009E213C" w:rsidRDefault="009E213C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5634915" w14:textId="77777777" w:rsidR="009E213C" w:rsidRDefault="009E213C" w:rsidP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情景讨论：1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以下哪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些行为是正义的行为？</w:t>
            </w:r>
          </w:p>
          <w:p w14:paraId="7DD57C74" w14:textId="61701F07" w:rsidR="009E213C" w:rsidRPr="009E213C" w:rsidRDefault="009E213C" w:rsidP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 w:rsidRPr="009E213C">
              <w:rPr>
                <w:rFonts w:ascii="宋体" w:hAnsi="宋体" w:cs="宋体" w:hint="eastAsia"/>
                <w:szCs w:val="21"/>
              </w:rPr>
              <w:t>你在生活中还遇到过哪些正义行为和非正义行为呢？</w:t>
            </w:r>
          </w:p>
          <w:p w14:paraId="79C8AD41" w14:textId="5446A7BC" w:rsidR="00263886" w:rsidRPr="00E835C9" w:rsidRDefault="00ED0291" w:rsidP="009E213C">
            <w:pPr>
              <w:spacing w:line="360" w:lineRule="auto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t>读文本，理解公平的含义</w:t>
            </w:r>
          </w:p>
          <w:p w14:paraId="22AB9612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BA8E2F8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091800F0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78E8BD8B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3BC6CD8" w14:textId="77777777" w:rsidR="00263886" w:rsidRPr="00E835C9" w:rsidRDefault="00ED0291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t>参与课堂分享活动</w:t>
            </w:r>
          </w:p>
          <w:p w14:paraId="3EA84AF3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95013C2" w14:textId="77777777" w:rsidR="00263886" w:rsidRPr="00E835C9" w:rsidRDefault="00ED0291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t>思考并回答问题</w:t>
            </w:r>
          </w:p>
          <w:p w14:paraId="7012DE41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EE54938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D36A882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4EB61CA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25133EB4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6E593B55" w14:textId="77777777" w:rsidR="00263886" w:rsidRPr="00E835C9" w:rsidRDefault="00ED0291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t>形成对正义概念的初步判断</w:t>
            </w:r>
          </w:p>
          <w:p w14:paraId="704611B4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4B2220E6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7754F0CB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0A68267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EE55733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1F4F18B2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38731DFC" w14:textId="77777777" w:rsidR="00263886" w:rsidRPr="00E835C9" w:rsidRDefault="00ED0291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lastRenderedPageBreak/>
              <w:t>观看视频，感悟正义</w:t>
            </w:r>
          </w:p>
          <w:p w14:paraId="335224AA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7155589C" w14:textId="77777777" w:rsidR="00263886" w:rsidRPr="00E835C9" w:rsidRDefault="00ED0291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 w:rsidRPr="00E835C9">
              <w:rPr>
                <w:rFonts w:ascii="宋体" w:hAnsi="宋体" w:cs="宋体"/>
                <w:szCs w:val="21"/>
              </w:rPr>
              <w:t>分享自己对该案件的所知。</w:t>
            </w:r>
          </w:p>
          <w:p w14:paraId="7235441E" w14:textId="77777777" w:rsidR="00263886" w:rsidRPr="00E835C9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00831F06" w14:textId="77777777" w:rsidR="00263886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4149E0DA" w14:textId="77777777" w:rsidR="00263886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4A43E376" w14:textId="77777777" w:rsidR="00263886" w:rsidRDefault="00ED0291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学生自主分享，全班交流。</w:t>
            </w:r>
          </w:p>
          <w:p w14:paraId="297A0A1F" w14:textId="77777777" w:rsidR="00263886" w:rsidRDefault="00263886" w:rsidP="00E835C9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781" w:type="dxa"/>
          </w:tcPr>
          <w:p w14:paraId="49E32273" w14:textId="77777777" w:rsidR="00263886" w:rsidRDefault="00ED029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lastRenderedPageBreak/>
              <w:t>引导学生参与课堂探究，活跃课堂气氛，同时让学生形成对公平概念的初步认识和理解</w:t>
            </w:r>
          </w:p>
          <w:p w14:paraId="29AD71CA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7DF32E51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7544D4C1" w14:textId="77777777" w:rsidR="00263886" w:rsidRDefault="00ED029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初步认识公平</w:t>
            </w:r>
          </w:p>
          <w:p w14:paraId="6CA2EFB7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41D32635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5C6D9A4A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73C4FD52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673716F7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4778FC63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07774912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063AE89F" w14:textId="77777777" w:rsidR="00263886" w:rsidRDefault="00ED029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突破难点，解决学生的思想误区。</w:t>
            </w:r>
          </w:p>
          <w:p w14:paraId="1CFACE44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5CC7CA83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77B0EC30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5961DD28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1A6E1AC7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0D061691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3D9C7D16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3777889D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7FC0BDC8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203D9E30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76EA6D14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1A6789B6" w14:textId="77777777" w:rsidR="00263886" w:rsidRDefault="00ED029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学生在实际生活中可能会遇到各种不公平待遇，引导学生结合自己的成长经验体会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权利公平、规则公平、机会公平</w:t>
            </w:r>
            <w:r>
              <w:rPr>
                <w:szCs w:val="21"/>
              </w:rPr>
              <w:t>”</w:t>
            </w:r>
          </w:p>
          <w:p w14:paraId="111ABEE5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4A1A1E5F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670C11C7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5512F561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535C6E44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1BFF135A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239625B6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52316B91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4CF87935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734ED6CB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32932335" w14:textId="77777777" w:rsidR="00263886" w:rsidRDefault="00263886">
            <w:pPr>
              <w:spacing w:line="360" w:lineRule="auto"/>
              <w:rPr>
                <w:szCs w:val="21"/>
              </w:rPr>
            </w:pPr>
          </w:p>
          <w:p w14:paraId="51BA6CAA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视频内容提升学生的情感体验，落实情感态度价值观目标</w:t>
            </w:r>
          </w:p>
        </w:tc>
      </w:tr>
      <w:tr w:rsidR="00263886" w14:paraId="6952E09D" w14:textId="77777777" w:rsidTr="00E835C9">
        <w:trPr>
          <w:jc w:val="center"/>
        </w:trPr>
        <w:tc>
          <w:tcPr>
            <w:tcW w:w="1196" w:type="dxa"/>
          </w:tcPr>
          <w:p w14:paraId="088E1CFE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拓展提高</w:t>
            </w:r>
          </w:p>
        </w:tc>
        <w:tc>
          <w:tcPr>
            <w:tcW w:w="4299" w:type="dxa"/>
          </w:tcPr>
          <w:p w14:paraId="4EFAEC27" w14:textId="77777777" w:rsidR="00263886" w:rsidRDefault="00ED0291">
            <w:pPr>
              <w:spacing w:line="360" w:lineRule="auto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见课本</w:t>
            </w:r>
          </w:p>
        </w:tc>
        <w:tc>
          <w:tcPr>
            <w:tcW w:w="2011" w:type="dxa"/>
          </w:tcPr>
          <w:p w14:paraId="0B4270A2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81" w:type="dxa"/>
          </w:tcPr>
          <w:p w14:paraId="0EE7AFE0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63886" w14:paraId="5C7A75E1" w14:textId="77777777" w:rsidTr="00E835C9">
        <w:trPr>
          <w:jc w:val="center"/>
        </w:trPr>
        <w:tc>
          <w:tcPr>
            <w:tcW w:w="1196" w:type="dxa"/>
          </w:tcPr>
          <w:p w14:paraId="2B7FE8BD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课堂小结</w:t>
            </w:r>
          </w:p>
        </w:tc>
        <w:tc>
          <w:tcPr>
            <w:tcW w:w="4299" w:type="dxa"/>
          </w:tcPr>
          <w:p w14:paraId="65105E3E" w14:textId="77777777" w:rsidR="00263886" w:rsidRDefault="00ED0291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请同学们谈谈这节课的收获。</w:t>
            </w:r>
          </w:p>
        </w:tc>
        <w:tc>
          <w:tcPr>
            <w:tcW w:w="2011" w:type="dxa"/>
          </w:tcPr>
          <w:p w14:paraId="3FFC6A95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81" w:type="dxa"/>
          </w:tcPr>
          <w:p w14:paraId="5191ABD9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63886" w14:paraId="1C696EF9" w14:textId="77777777" w:rsidTr="00E835C9">
        <w:trPr>
          <w:jc w:val="center"/>
        </w:trPr>
        <w:tc>
          <w:tcPr>
            <w:tcW w:w="1196" w:type="dxa"/>
          </w:tcPr>
          <w:p w14:paraId="61090E9B" w14:textId="77777777" w:rsidR="00263886" w:rsidRDefault="00ED0291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板书</w:t>
            </w:r>
          </w:p>
        </w:tc>
        <w:tc>
          <w:tcPr>
            <w:tcW w:w="4299" w:type="dxa"/>
          </w:tcPr>
          <w:p w14:paraId="0ACF2729" w14:textId="79470305" w:rsidR="009E213C" w:rsidRPr="009E213C" w:rsidRDefault="00ED0291" w:rsidP="009E213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087347">
              <w:rPr>
                <w:rFonts w:ascii="宋体" w:hAnsi="宋体" w:cs="宋体"/>
                <w:noProof/>
                <w:kern w:val="0"/>
                <w:sz w:val="24"/>
              </w:rPr>
              <w:pict w14:anchorId="4AB2F747">
                <v:shape id="图片 2" o:spid="_x0000_i1025" type="#_x0000_t75" style="width:151.8pt;height:78pt;visibility:visible;mso-wrap-style:square">
                  <v:imagedata r:id="rId7" o:title=""/>
                </v:shape>
              </w:pict>
            </w:r>
          </w:p>
          <w:p w14:paraId="3382304B" w14:textId="481E071E" w:rsidR="00263886" w:rsidRDefault="00263886">
            <w:pPr>
              <w:pStyle w:val="a4"/>
              <w:spacing w:line="360" w:lineRule="auto"/>
              <w:ind w:leftChars="200" w:left="630" w:hangingChars="100" w:hanging="210"/>
              <w:rPr>
                <w:rFonts w:hAnsi="宋体" w:cs="宋体"/>
              </w:rPr>
            </w:pPr>
          </w:p>
        </w:tc>
        <w:tc>
          <w:tcPr>
            <w:tcW w:w="2011" w:type="dxa"/>
          </w:tcPr>
          <w:p w14:paraId="24837AE0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81" w:type="dxa"/>
          </w:tcPr>
          <w:p w14:paraId="630D9DBE" w14:textId="77777777" w:rsidR="00263886" w:rsidRDefault="00263886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13D2FDFB" w14:textId="77777777" w:rsidR="00263886" w:rsidRDefault="00263886">
      <w:pPr>
        <w:sectPr w:rsidR="00263886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08"/>
          <w:docGrid w:type="lines" w:linePitch="312"/>
        </w:sectPr>
      </w:pPr>
    </w:p>
    <w:p w14:paraId="20665084" w14:textId="15D8C09F" w:rsidR="00263886" w:rsidRDefault="00087347">
      <w:r>
        <w:rPr>
          <w:noProof/>
        </w:rPr>
        <w:lastRenderedPageBreak/>
        <w:pict w14:anchorId="730159A3">
          <v:shape id="图片 100010" o:spid="_x0000_i1027" type="#_x0000_t75" alt="promotion-pages" style="width:415.8pt;height:497.4pt;visibility:visible;mso-wrap-style:square">
            <v:imagedata r:id="rId10" o:title="promotion-pages"/>
          </v:shape>
        </w:pict>
      </w:r>
    </w:p>
    <w:sectPr w:rsidR="0026388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EF58" w14:textId="77777777" w:rsidR="00E12831" w:rsidRDefault="00E12831">
      <w:r>
        <w:separator/>
      </w:r>
    </w:p>
  </w:endnote>
  <w:endnote w:type="continuationSeparator" w:id="0">
    <w:p w14:paraId="1245AD56" w14:textId="77777777" w:rsidR="00E12831" w:rsidRDefault="00E1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D2B9" w14:textId="77777777" w:rsidR="004151FC" w:rsidRDefault="00E12831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67470D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1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BF05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">
          <v:imagedata r:id="rId1" o:title="{75232B38-A165-1FB7-499C-2E1C792CACB5}"/>
        </v:shape>
      </w:pict>
    </w:r>
    <w:r w:rsidR="00ED0291"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F166" w14:textId="77777777" w:rsidR="00E12831" w:rsidRDefault="00E12831">
      <w:r>
        <w:separator/>
      </w:r>
    </w:p>
  </w:footnote>
  <w:footnote w:type="continuationSeparator" w:id="0">
    <w:p w14:paraId="2188A10F" w14:textId="77777777" w:rsidR="00E12831" w:rsidRDefault="00E1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3E91" w14:textId="77777777" w:rsidR="004151FC" w:rsidRDefault="00E12831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20590E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13921B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2U1YzAzZGEwOGQ3NGZjYTgwMDJhZTJlMjcwNjJhMDUifQ=="/>
  </w:docVars>
  <w:rsids>
    <w:rsidRoot w:val="00263886"/>
    <w:rsid w:val="00087347"/>
    <w:rsid w:val="001F2CA5"/>
    <w:rsid w:val="00263886"/>
    <w:rsid w:val="002E239D"/>
    <w:rsid w:val="003123FD"/>
    <w:rsid w:val="004151FC"/>
    <w:rsid w:val="0049226A"/>
    <w:rsid w:val="00741914"/>
    <w:rsid w:val="009D1FEB"/>
    <w:rsid w:val="009E213C"/>
    <w:rsid w:val="00C02FC6"/>
    <w:rsid w:val="00E12831"/>
    <w:rsid w:val="00E835C9"/>
    <w:rsid w:val="00ED0291"/>
    <w:rsid w:val="00F73EE5"/>
    <w:rsid w:val="01D55313"/>
    <w:rsid w:val="04272C86"/>
    <w:rsid w:val="06B73888"/>
    <w:rsid w:val="09E4201F"/>
    <w:rsid w:val="0E445C79"/>
    <w:rsid w:val="14B06744"/>
    <w:rsid w:val="19E74007"/>
    <w:rsid w:val="1CB1296A"/>
    <w:rsid w:val="1E091F6A"/>
    <w:rsid w:val="1ED3205F"/>
    <w:rsid w:val="207105B6"/>
    <w:rsid w:val="23210763"/>
    <w:rsid w:val="23A22546"/>
    <w:rsid w:val="24742419"/>
    <w:rsid w:val="25252B22"/>
    <w:rsid w:val="25D93EE6"/>
    <w:rsid w:val="271C2132"/>
    <w:rsid w:val="29074989"/>
    <w:rsid w:val="29F83311"/>
    <w:rsid w:val="30134B9E"/>
    <w:rsid w:val="323E41EE"/>
    <w:rsid w:val="36D27CB8"/>
    <w:rsid w:val="40036E7F"/>
    <w:rsid w:val="40F24A6A"/>
    <w:rsid w:val="43776D56"/>
    <w:rsid w:val="49F536DC"/>
    <w:rsid w:val="4BA16241"/>
    <w:rsid w:val="4F3E4ED9"/>
    <w:rsid w:val="5357726D"/>
    <w:rsid w:val="5A8D1AA9"/>
    <w:rsid w:val="5D747BC1"/>
    <w:rsid w:val="5D826DBF"/>
    <w:rsid w:val="62725EA8"/>
    <w:rsid w:val="630E258D"/>
    <w:rsid w:val="68C14587"/>
    <w:rsid w:val="6DE038F4"/>
    <w:rsid w:val="70BD025D"/>
    <w:rsid w:val="744F41FD"/>
    <w:rsid w:val="74EE1626"/>
    <w:rsid w:val="75323C23"/>
    <w:rsid w:val="76B41222"/>
    <w:rsid w:val="79F22581"/>
    <w:rsid w:val="7C177B14"/>
    <w:rsid w:val="7E1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694D255C"/>
  <w15:docId w15:val="{68A1C269-D408-41EF-9DAE-C6EC96A4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semiHidden="1" w:uiPriority="99" w:unhideWhenUsed="1"/>
    <w:lsdException w:name="Intense Reference" w:semiHidden="1" w:uiPriority="99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qFormat/>
    <w:pPr>
      <w:spacing w:line="600" w:lineRule="exact"/>
    </w:pPr>
    <w:rPr>
      <w:sz w:val="18"/>
    </w:rPr>
  </w:style>
  <w:style w:type="paragraph" w:styleId="TOC5">
    <w:name w:val="toc 5"/>
    <w:next w:val="a"/>
    <w:qFormat/>
    <w:pPr>
      <w:wordWrap w:val="0"/>
      <w:spacing w:after="200" w:line="276" w:lineRule="auto"/>
      <w:ind w:left="1275"/>
      <w:jc w:val="both"/>
    </w:pPr>
    <w:rPr>
      <w:rFonts w:ascii="宋体" w:eastAsia="Times New Roman" w:hAnsi="宋体"/>
    </w:rPr>
  </w:style>
  <w:style w:type="paragraph" w:styleId="a4">
    <w:name w:val="Plain Text"/>
    <w:basedOn w:val="a"/>
    <w:uiPriority w:val="99"/>
    <w:qFormat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semiHidden/>
    <w:rPr>
      <w:rFonts w:ascii="Times New Roman" w:hAnsi="Times New Roman"/>
      <w:sz w:val="18"/>
      <w:szCs w:val="18"/>
      <w:lang w:eastAsia="zh-CN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semiHidden/>
    <w:rPr>
      <w:rFonts w:ascii="Times New Roman" w:hAnsi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9E2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陶 林波</cp:lastModifiedBy>
  <cp:revision>7</cp:revision>
  <dcterms:created xsi:type="dcterms:W3CDTF">2022-02-08T12:59:00Z</dcterms:created>
  <dcterms:modified xsi:type="dcterms:W3CDTF">2022-07-02T23:40:00Z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