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240" w:after="60"/>
        <w:ind w:firstLine="2891" w:firstLineChars="1200"/>
        <w:jc w:val="both"/>
        <w:outlineLvl w:val="0"/>
        <w:rPr>
          <w:rFonts w:hint="eastAsia" w:ascii="宋体" w:hAnsi="宋体" w:eastAsia="宋体" w:cs="Times New Roman"/>
          <w:b/>
          <w:bCs/>
          <w:kern w:val="2"/>
          <w:sz w:val="24"/>
          <w:szCs w:val="32"/>
          <w:lang w:val="en-US" w:eastAsia="zh-CN" w:bidi="ar-SA"/>
        </w:rPr>
      </w:pPr>
      <w:bookmarkStart w:id="0" w:name="_GoBack"/>
      <w:bookmarkEnd w:id="0"/>
      <w:r>
        <w:rPr>
          <w:rFonts w:hint="eastAsia" w:ascii="宋体" w:hAnsi="宋体" w:eastAsia="宋体" w:cs="Times New Roman"/>
          <w:b/>
          <w:bCs/>
          <w:kern w:val="2"/>
          <w:sz w:val="24"/>
          <w:szCs w:val="32"/>
          <w:lang w:val="en-US" w:eastAsia="zh-CN" w:bidi="ar-SA"/>
        </w:rPr>
        <w:t>第一单元：走进社会生活</w:t>
      </w:r>
    </w:p>
    <w:p>
      <w:pPr>
        <w:widowControl w:val="0"/>
        <w:spacing w:before="240" w:after="60"/>
        <w:jc w:val="center"/>
        <w:outlineLvl w:val="0"/>
        <w:rPr>
          <w:rFonts w:ascii="Calibri Light" w:hAnsi="Calibri Light" w:eastAsia="宋体" w:cs="Times New Roman"/>
          <w:b/>
          <w:bCs/>
          <w:kern w:val="2"/>
          <w:sz w:val="24"/>
          <w:szCs w:val="24"/>
          <w:lang w:val="en-US" w:eastAsia="zh-CN" w:bidi="ar-SA"/>
        </w:rPr>
      </w:pPr>
      <w:r>
        <w:rPr>
          <w:rFonts w:hint="eastAsia" w:ascii="Calibri Light" w:hAnsi="Calibri Light" w:eastAsia="宋体" w:cs="Times New Roman"/>
          <w:b/>
          <w:bCs/>
          <w:kern w:val="2"/>
          <w:sz w:val="24"/>
          <w:szCs w:val="24"/>
          <w:lang w:val="en-US" w:eastAsia="zh-CN" w:bidi="ar-SA"/>
        </w:rPr>
        <w:t xml:space="preserve"> 第一课：丰富的社会生活</w:t>
      </w:r>
    </w:p>
    <w:p>
      <w:pPr>
        <w:ind w:firstLine="2741" w:firstLineChars="1300"/>
        <w:rPr>
          <w:rFonts w:ascii="Calibri" w:hAnsi="Calibri" w:eastAsia="宋体" w:cs="Times New Roman"/>
          <w:b/>
          <w:bCs/>
        </w:rPr>
      </w:pPr>
      <w:r>
        <w:rPr>
          <w:rFonts w:hint="eastAsia" w:ascii="Calibri" w:hAnsi="Calibri" w:eastAsia="宋体" w:cs="Times New Roman"/>
          <w:b/>
          <w:bCs/>
        </w:rPr>
        <w:t>第一框：《我与社会》教学设计</w:t>
      </w:r>
    </w:p>
    <w:tbl>
      <w:tblPr>
        <w:tblStyle w:val="4"/>
        <w:tblpPr w:leftFromText="180" w:rightFromText="180" w:vertAnchor="text" w:horzAnchor="page" w:tblpX="1454" w:tblpY="234"/>
        <w:tblOverlap w:val="never"/>
        <w:tblW w:w="89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5"/>
        <w:gridCol w:w="2171"/>
        <w:gridCol w:w="3478"/>
        <w:gridCol w:w="1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565" w:type="dxa"/>
            <w:tcBorders>
              <w:right w:val="single" w:color="auto" w:sz="4" w:space="0"/>
            </w:tcBorders>
            <w:vAlign w:val="center"/>
          </w:tcPr>
          <w:p>
            <w:pPr>
              <w:spacing w:line="360" w:lineRule="auto"/>
              <w:rPr>
                <w:rFonts w:hint="eastAsia" w:ascii="Calibri" w:hAnsi="Calibri" w:eastAsia="宋体" w:cs="Times New Roman"/>
                <w:bCs/>
                <w:szCs w:val="21"/>
              </w:rPr>
            </w:pPr>
            <w:r>
              <w:rPr>
                <w:rFonts w:hint="eastAsia" w:ascii="Calibri" w:hAnsi="Calibri" w:eastAsia="宋体" w:cs="Times New Roman"/>
                <w:bCs/>
                <w:szCs w:val="21"/>
              </w:rPr>
              <w:t>教材分析：</w:t>
            </w:r>
          </w:p>
        </w:tc>
        <w:tc>
          <w:tcPr>
            <w:tcW w:w="7371" w:type="dxa"/>
            <w:gridSpan w:val="3"/>
            <w:tcBorders>
              <w:left w:val="single" w:color="auto" w:sz="4" w:space="0"/>
            </w:tcBorders>
          </w:tcPr>
          <w:p>
            <w:pPr>
              <w:spacing w:line="360" w:lineRule="auto"/>
              <w:jc w:val="left"/>
              <w:rPr>
                <w:rFonts w:hint="eastAsia" w:ascii="Calibri" w:hAnsi="Calibri" w:eastAsia="宋体" w:cs="Times New Roman"/>
                <w:bCs/>
                <w:szCs w:val="21"/>
              </w:rPr>
            </w:pPr>
            <w:r>
              <w:rPr>
                <w:rFonts w:hint="eastAsia" w:ascii="Calibri" w:hAnsi="Calibri" w:eastAsia="宋体" w:cs="Times New Roman"/>
                <w:bCs/>
                <w:szCs w:val="21"/>
              </w:rPr>
              <w:t>本课主要是起到承上启下的作用，开启学生融入社会初始篇。重在让学生感受到社会生活的丰富多彩，同时明确个人与社会的关系，树立积极生活态度，积极参与社会生活。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565" w:type="dxa"/>
            <w:tcBorders>
              <w:right w:val="single" w:color="auto" w:sz="4" w:space="0"/>
            </w:tcBorders>
            <w:vAlign w:val="center"/>
          </w:tcPr>
          <w:p>
            <w:pPr>
              <w:spacing w:line="360" w:lineRule="auto"/>
              <w:rPr>
                <w:rFonts w:ascii="Calibri" w:hAnsi="Calibri" w:eastAsia="宋体" w:cs="Times New Roman"/>
                <w:bCs/>
                <w:szCs w:val="21"/>
              </w:rPr>
            </w:pPr>
            <w:r>
              <w:rPr>
                <w:rFonts w:hint="eastAsia" w:ascii="Calibri" w:hAnsi="Calibri" w:eastAsia="宋体" w:cs="Times New Roman"/>
                <w:bCs/>
                <w:szCs w:val="21"/>
              </w:rPr>
              <w:t>核心素养目标</w:t>
            </w:r>
          </w:p>
          <w:p>
            <w:pPr>
              <w:spacing w:before="104"/>
              <w:ind w:left="85"/>
              <w:rPr>
                <w:rFonts w:ascii="宋体" w:hAnsi="宋体" w:eastAsia="宋体" w:cs="宋体"/>
                <w:sz w:val="24"/>
              </w:rPr>
            </w:pPr>
          </w:p>
        </w:tc>
        <w:tc>
          <w:tcPr>
            <w:tcW w:w="7371" w:type="dxa"/>
            <w:gridSpan w:val="3"/>
            <w:tcBorders>
              <w:left w:val="single" w:color="auto" w:sz="4" w:space="0"/>
            </w:tcBorders>
          </w:tcPr>
          <w:p>
            <w:pPr>
              <w:spacing w:line="360" w:lineRule="auto"/>
              <w:jc w:val="left"/>
              <w:rPr>
                <w:rFonts w:ascii="Calibri" w:hAnsi="Calibri" w:eastAsia="宋体" w:cs="Times New Roman"/>
                <w:bCs/>
                <w:szCs w:val="21"/>
              </w:rPr>
            </w:pPr>
            <w:r>
              <w:rPr>
                <w:rFonts w:hint="eastAsia" w:ascii="Calibri" w:hAnsi="Calibri" w:eastAsia="宋体" w:cs="Times New Roman"/>
                <w:bCs/>
                <w:szCs w:val="21"/>
              </w:rPr>
              <w:t>政治认同：关注社会、了解社会、服务社会，树立积极生活态度，践行社会主义核心价值观。</w:t>
            </w:r>
          </w:p>
          <w:p>
            <w:pPr>
              <w:spacing w:line="360" w:lineRule="auto"/>
              <w:jc w:val="left"/>
              <w:rPr>
                <w:rFonts w:ascii="Calibri" w:hAnsi="Calibri" w:eastAsia="宋体" w:cs="Times New Roman"/>
                <w:bCs/>
                <w:szCs w:val="21"/>
              </w:rPr>
            </w:pPr>
            <w:r>
              <w:rPr>
                <w:rFonts w:hint="eastAsia" w:ascii="Calibri" w:hAnsi="Calibri" w:eastAsia="宋体" w:cs="Times New Roman"/>
                <w:bCs/>
                <w:szCs w:val="21"/>
              </w:rPr>
              <w:t>道德修养：知道个人的成长离开社会生活，养成亲社会的道德意识和行为习惯。</w:t>
            </w:r>
          </w:p>
          <w:p>
            <w:pPr>
              <w:spacing w:line="360" w:lineRule="auto"/>
              <w:jc w:val="left"/>
              <w:rPr>
                <w:rFonts w:ascii="Calibri" w:hAnsi="Calibri" w:eastAsia="宋体" w:cs="Times New Roman"/>
                <w:bCs/>
                <w:szCs w:val="21"/>
              </w:rPr>
            </w:pPr>
            <w:r>
              <w:rPr>
                <w:rFonts w:hint="eastAsia" w:ascii="Calibri" w:hAnsi="Calibri" w:eastAsia="宋体" w:cs="Times New Roman"/>
                <w:bCs/>
                <w:szCs w:val="21"/>
              </w:rPr>
              <w:t>法治观念：参与社会生活、处理社会关系要遵守相应法律法规。</w:t>
            </w:r>
          </w:p>
          <w:p>
            <w:pPr>
              <w:spacing w:line="360" w:lineRule="auto"/>
              <w:jc w:val="left"/>
              <w:rPr>
                <w:rFonts w:ascii="Calibri" w:hAnsi="Calibri" w:eastAsia="宋体" w:cs="Times New Roman"/>
                <w:bCs/>
                <w:szCs w:val="21"/>
              </w:rPr>
            </w:pPr>
            <w:r>
              <w:rPr>
                <w:rFonts w:hint="eastAsia" w:ascii="Calibri" w:hAnsi="Calibri" w:eastAsia="宋体" w:cs="Times New Roman"/>
                <w:bCs/>
                <w:szCs w:val="21"/>
              </w:rPr>
              <w:t>健全人格：关注社会变化，主动适应社会环境，培养积极向上的思想品质。</w:t>
            </w:r>
          </w:p>
          <w:p>
            <w:pPr>
              <w:spacing w:before="104"/>
              <w:jc w:val="left"/>
              <w:rPr>
                <w:rFonts w:ascii="宋体" w:hAnsi="宋体" w:eastAsia="宋体" w:cs="宋体"/>
                <w:sz w:val="24"/>
              </w:rPr>
            </w:pPr>
            <w:r>
              <w:rPr>
                <w:rFonts w:hint="eastAsia" w:ascii="Calibri" w:hAnsi="Calibri" w:eastAsia="宋体" w:cs="Times New Roman"/>
                <w:bCs/>
                <w:szCs w:val="21"/>
              </w:rPr>
              <w:t>责任意识：主动参与社会实践，树立主人翁意识，在社会生活中锻炼自己，实现人生价值。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565" w:type="dxa"/>
            <w:tcBorders>
              <w:right w:val="single" w:color="auto" w:sz="4" w:space="0"/>
            </w:tcBorders>
          </w:tcPr>
          <w:p>
            <w:pPr>
              <w:spacing w:before="104"/>
              <w:ind w:left="85"/>
              <w:rPr>
                <w:rFonts w:ascii="宋体" w:hAnsi="宋体" w:eastAsia="宋体" w:cs="宋体"/>
                <w:spacing w:val="18"/>
                <w:sz w:val="24"/>
              </w:rPr>
            </w:pPr>
            <w:r>
              <w:rPr>
                <w:rFonts w:hint="eastAsia" w:ascii="Calibri" w:hAnsi="Calibri" w:eastAsia="宋体" w:cs="Times New Roman"/>
                <w:bCs/>
                <w:szCs w:val="21"/>
              </w:rPr>
              <w:t>重点</w:t>
            </w:r>
          </w:p>
        </w:tc>
        <w:tc>
          <w:tcPr>
            <w:tcW w:w="7371" w:type="dxa"/>
            <w:gridSpan w:val="3"/>
            <w:tcBorders>
              <w:left w:val="single" w:color="auto" w:sz="4" w:space="0"/>
            </w:tcBorders>
          </w:tcPr>
          <w:p>
            <w:pPr>
              <w:spacing w:line="360" w:lineRule="auto"/>
              <w:ind w:left="780"/>
              <w:rPr>
                <w:rFonts w:ascii="Calibri" w:hAnsi="Calibri" w:eastAsia="宋体" w:cs="Times New Roman"/>
                <w:bCs/>
                <w:szCs w:val="21"/>
              </w:rPr>
            </w:pPr>
            <w:r>
              <w:rPr>
                <w:rFonts w:hint="eastAsia" w:ascii="Calibri" w:hAnsi="Calibri" w:eastAsia="宋体" w:cs="Times New Roman"/>
                <w:bCs/>
                <w:szCs w:val="21"/>
              </w:rPr>
              <w:t>知道社会生活是丰富多彩的，感受和认识社会生活</w:t>
            </w:r>
            <w:r>
              <w:rPr>
                <w:rFonts w:ascii="Calibri" w:hAnsi="Calibri" w:eastAsia="宋体" w:cs="Times New Roman"/>
                <w:bCs/>
                <w:szCs w:val="21"/>
              </w:rPr>
              <w:t>。</w:t>
            </w:r>
          </w:p>
          <w:p>
            <w:pPr>
              <w:spacing w:line="360" w:lineRule="auto"/>
              <w:ind w:left="780"/>
              <w:rPr>
                <w:rFonts w:hint="eastAsia" w:ascii="Calibri" w:hAnsi="Calibri" w:eastAsia="宋体" w:cs="Times New Roman"/>
                <w:bCs/>
                <w:szCs w:val="21"/>
              </w:rPr>
            </w:pPr>
            <w:r>
              <w:rPr>
                <w:rFonts w:hint="eastAsia" w:ascii="Calibri" w:hAnsi="Calibri" w:eastAsia="宋体" w:cs="Times New Roman"/>
                <w:bCs/>
                <w:szCs w:val="21"/>
              </w:rPr>
              <w:t>认识到自身发展与社会的关系，理解社会的复杂性</w:t>
            </w:r>
            <w:r>
              <w:rPr>
                <w:rFonts w:ascii="Calibri" w:hAnsi="Calibri" w:eastAsia="宋体" w:cs="Times New Roman"/>
                <w:bCs/>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565" w:type="dxa"/>
            <w:tcBorders>
              <w:right w:val="single" w:color="auto" w:sz="4" w:space="0"/>
            </w:tcBorders>
          </w:tcPr>
          <w:p>
            <w:pPr>
              <w:spacing w:before="104"/>
              <w:ind w:left="85"/>
              <w:rPr>
                <w:rFonts w:ascii="宋体" w:hAnsi="宋体" w:eastAsia="宋体" w:cs="宋体"/>
                <w:spacing w:val="18"/>
                <w:sz w:val="24"/>
              </w:rPr>
            </w:pPr>
            <w:r>
              <w:rPr>
                <w:rFonts w:hint="eastAsia" w:ascii="Calibri" w:hAnsi="Calibri" w:eastAsia="宋体" w:cs="Times New Roman"/>
                <w:bCs/>
                <w:szCs w:val="21"/>
              </w:rPr>
              <w:t>难点</w:t>
            </w:r>
          </w:p>
        </w:tc>
        <w:tc>
          <w:tcPr>
            <w:tcW w:w="7371" w:type="dxa"/>
            <w:gridSpan w:val="3"/>
            <w:tcBorders>
              <w:left w:val="single" w:color="auto" w:sz="4" w:space="0"/>
            </w:tcBorders>
          </w:tcPr>
          <w:p>
            <w:pPr>
              <w:spacing w:before="104"/>
              <w:ind w:left="85" w:firstLine="210" w:firstLineChars="100"/>
              <w:rPr>
                <w:rFonts w:ascii="宋体" w:hAnsi="宋体" w:eastAsia="宋体" w:cs="宋体"/>
                <w:spacing w:val="18"/>
                <w:sz w:val="24"/>
              </w:rPr>
            </w:pPr>
            <w:r>
              <w:rPr>
                <w:rFonts w:hint="eastAsia" w:ascii="Calibri" w:hAnsi="Calibri" w:eastAsia="宋体" w:cs="Times New Roman"/>
                <w:bCs/>
                <w:szCs w:val="21"/>
              </w:rPr>
              <w:t>培养学生人际交往、合作及融入社会的能力。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1565" w:type="dxa"/>
            <w:tcBorders>
              <w:right w:val="single" w:color="auto" w:sz="4" w:space="0"/>
            </w:tcBorders>
          </w:tcPr>
          <w:p>
            <w:pPr>
              <w:spacing w:before="104"/>
              <w:ind w:left="85"/>
              <w:rPr>
                <w:rFonts w:hint="eastAsia" w:ascii="宋体" w:hAnsi="宋体" w:eastAsia="宋体" w:cs="宋体"/>
                <w:spacing w:val="18"/>
                <w:sz w:val="24"/>
              </w:rPr>
            </w:pPr>
            <w:r>
              <w:rPr>
                <w:rFonts w:hint="eastAsia" w:ascii="宋体" w:hAnsi="宋体" w:eastAsia="宋体" w:cs="宋体"/>
                <w:spacing w:val="18"/>
                <w:sz w:val="24"/>
              </w:rPr>
              <w:t>学习活动设计：</w:t>
            </w:r>
          </w:p>
        </w:tc>
        <w:tc>
          <w:tcPr>
            <w:tcW w:w="7371" w:type="dxa"/>
            <w:gridSpan w:val="3"/>
            <w:tcBorders>
              <w:left w:val="single" w:color="auto" w:sz="4" w:space="0"/>
            </w:tcBorders>
          </w:tcPr>
          <w:p>
            <w:pPr>
              <w:spacing w:before="104"/>
              <w:ind w:left="85"/>
              <w:rPr>
                <w:rFonts w:ascii="宋体" w:hAnsi="宋体" w:eastAsia="宋体" w:cs="宋体"/>
                <w:spacing w:val="18"/>
                <w:sz w:val="24"/>
              </w:rPr>
            </w:pPr>
            <w:r>
              <w:rPr>
                <w:rFonts w:hint="eastAsia" w:ascii="宋体" w:hAnsi="宋体" w:eastAsia="宋体" w:cs="宋体"/>
                <w:spacing w:val="18"/>
                <w:sz w:val="24"/>
              </w:rPr>
              <w:t>自主学习、探究学习、合作学习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3736" w:type="dxa"/>
            <w:gridSpan w:val="2"/>
            <w:tcBorders>
              <w:bottom w:val="single" w:color="auto" w:sz="4" w:space="0"/>
            </w:tcBorders>
          </w:tcPr>
          <w:p>
            <w:pPr>
              <w:spacing w:before="169"/>
              <w:ind w:left="85"/>
              <w:jc w:val="center"/>
              <w:rPr>
                <w:rFonts w:ascii="宋体" w:hAnsi="宋体" w:eastAsia="宋体" w:cs="宋体"/>
                <w:sz w:val="24"/>
              </w:rPr>
            </w:pPr>
            <w:r>
              <w:rPr>
                <w:rFonts w:ascii="宋体" w:hAnsi="宋体" w:eastAsia="宋体" w:cs="宋体"/>
                <w:spacing w:val="3"/>
                <w:sz w:val="24"/>
              </w:rPr>
              <w:t>教师活动</w:t>
            </w:r>
          </w:p>
        </w:tc>
        <w:tc>
          <w:tcPr>
            <w:tcW w:w="3478" w:type="dxa"/>
            <w:tcBorders>
              <w:bottom w:val="single" w:color="auto" w:sz="4" w:space="0"/>
            </w:tcBorders>
            <w:vAlign w:val="center"/>
          </w:tcPr>
          <w:p>
            <w:pPr>
              <w:spacing w:before="170"/>
              <w:ind w:left="104"/>
              <w:jc w:val="center"/>
              <w:rPr>
                <w:rFonts w:ascii="宋体" w:hAnsi="宋体" w:eastAsia="宋体" w:cs="宋体"/>
                <w:sz w:val="24"/>
              </w:rPr>
            </w:pPr>
            <w:r>
              <w:rPr>
                <w:rFonts w:ascii="宋体" w:hAnsi="宋体" w:eastAsia="宋体" w:cs="宋体"/>
                <w:spacing w:val="3"/>
                <w:sz w:val="24"/>
              </w:rPr>
              <w:t>学生活动</w:t>
            </w:r>
          </w:p>
        </w:tc>
        <w:tc>
          <w:tcPr>
            <w:tcW w:w="1722" w:type="dxa"/>
            <w:tcBorders>
              <w:bottom w:val="single" w:color="auto" w:sz="4" w:space="0"/>
            </w:tcBorders>
            <w:vAlign w:val="center"/>
          </w:tcPr>
          <w:p>
            <w:pPr>
              <w:jc w:val="center"/>
              <w:rPr>
                <w:rFonts w:ascii="宋体" w:hAnsi="宋体" w:eastAsia="宋体" w:cs="Times New Roman"/>
                <w:sz w:val="24"/>
              </w:rPr>
            </w:pPr>
            <w:r>
              <w:rPr>
                <w:rFonts w:ascii="宋体" w:hAnsi="宋体" w:eastAsia="宋体" w:cs="宋体"/>
                <w:spacing w:val="4"/>
                <w:sz w:val="24"/>
              </w:rPr>
              <w:t>设计意图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936" w:type="dxa"/>
            <w:gridSpan w:val="4"/>
            <w:tcBorders>
              <w:top w:val="single" w:color="auto" w:sz="4" w:space="0"/>
            </w:tcBorders>
          </w:tcPr>
          <w:p>
            <w:pPr>
              <w:rPr>
                <w:rFonts w:ascii="宋体" w:hAnsi="宋体" w:eastAsia="宋体" w:cs="Times New Roman"/>
                <w:sz w:val="24"/>
              </w:rPr>
            </w:pPr>
            <w:r>
              <w:rPr>
                <w:rFonts w:hint="eastAsia" w:ascii="宋体" w:hAnsi="宋体" w:eastAsia="宋体" w:cs="宋体"/>
                <w:b/>
                <w:bCs/>
                <w:color w:val="FF0000"/>
                <w:sz w:val="24"/>
              </w:rPr>
              <w:t>环节一：预学效果检测</w:t>
            </w:r>
          </w:p>
          <w:p>
            <w:pPr>
              <w:rPr>
                <w:rFonts w:ascii="宋体" w:hAnsi="宋体"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2" w:hRule="atLeast"/>
        </w:trPr>
        <w:tc>
          <w:tcPr>
            <w:tcW w:w="3736" w:type="dxa"/>
            <w:gridSpan w:val="2"/>
            <w:tcBorders>
              <w:top w:val="single" w:color="auto" w:sz="4" w:space="0"/>
              <w:right w:val="single" w:color="auto" w:sz="4" w:space="0"/>
            </w:tcBorders>
          </w:tcPr>
          <w:p>
            <w:pPr>
              <w:tabs>
                <w:tab w:val="left" w:pos="312"/>
              </w:tabs>
              <w:spacing w:before="170"/>
              <w:ind w:left="85"/>
              <w:rPr>
                <w:rFonts w:ascii="宋体" w:hAnsi="宋体" w:eastAsia="宋体" w:cs="Times New Roman"/>
                <w:sz w:val="24"/>
              </w:rPr>
            </w:pPr>
            <w:r>
              <w:rPr>
                <w:rFonts w:hint="eastAsia" w:ascii="宋体" w:hAnsi="宋体" w:eastAsia="宋体" w:cs="Times New Roman"/>
                <w:sz w:val="24"/>
              </w:rPr>
              <w:t>多媒体出示预学指导清单，组织小组进行预学成果展示。以此检测学生预习情况。</w:t>
            </w:r>
          </w:p>
          <w:p>
            <w:pPr>
              <w:tabs>
                <w:tab w:val="left" w:pos="312"/>
              </w:tabs>
              <w:spacing w:before="170"/>
              <w:ind w:left="85"/>
              <w:rPr>
                <w:rFonts w:ascii="宋体" w:hAnsi="宋体" w:eastAsia="宋体" w:cs="Times New Roman"/>
                <w:sz w:val="24"/>
              </w:rPr>
            </w:pPr>
          </w:p>
        </w:tc>
        <w:tc>
          <w:tcPr>
            <w:tcW w:w="3478" w:type="dxa"/>
            <w:tcBorders>
              <w:top w:val="single" w:color="auto" w:sz="4" w:space="0"/>
              <w:left w:val="single" w:color="auto" w:sz="4" w:space="0"/>
            </w:tcBorders>
          </w:tcPr>
          <w:p>
            <w:pPr>
              <w:spacing w:before="170"/>
              <w:rPr>
                <w:rFonts w:ascii="宋体" w:hAnsi="宋体" w:eastAsia="宋体" w:cs="Times New Roman"/>
                <w:sz w:val="24"/>
              </w:rPr>
            </w:pPr>
            <w:r>
              <w:rPr>
                <w:rFonts w:hint="eastAsia" w:ascii="宋体" w:hAnsi="宋体" w:eastAsia="宋体" w:cs="Times New Roman"/>
                <w:sz w:val="24"/>
              </w:rPr>
              <w:t>1.小组代表展示，其他小组听讲、思考、质疑或补充。</w:t>
            </w:r>
          </w:p>
          <w:p>
            <w:pPr>
              <w:spacing w:before="170"/>
              <w:rPr>
                <w:rFonts w:ascii="宋体" w:hAnsi="宋体" w:eastAsia="宋体" w:cs="Times New Roman"/>
                <w:sz w:val="24"/>
              </w:rPr>
            </w:pPr>
            <w:r>
              <w:rPr>
                <w:rFonts w:hint="eastAsia" w:ascii="宋体" w:hAnsi="宋体" w:eastAsia="宋体" w:cs="Times New Roman"/>
                <w:sz w:val="24"/>
              </w:rPr>
              <w:t>2.全班完成预学效果检测题单</w:t>
            </w:r>
          </w:p>
        </w:tc>
        <w:tc>
          <w:tcPr>
            <w:tcW w:w="1722" w:type="dxa"/>
            <w:tcBorders>
              <w:top w:val="single" w:color="auto" w:sz="4" w:space="0"/>
              <w:bottom w:val="single" w:color="auto" w:sz="4" w:space="0"/>
            </w:tcBorders>
          </w:tcPr>
          <w:p>
            <w:pPr>
              <w:rPr>
                <w:rFonts w:ascii="宋体" w:hAnsi="宋体" w:eastAsia="宋体" w:cs="Times New Roman"/>
                <w:sz w:val="24"/>
              </w:rPr>
            </w:pPr>
            <w:r>
              <w:rPr>
                <w:rFonts w:hint="eastAsia" w:ascii="宋体" w:hAnsi="宋体" w:eastAsia="宋体" w:cs="Times New Roman"/>
                <w:sz w:val="24"/>
              </w:rPr>
              <w:t xml:space="preserve">   引导学生主动思考、积极提问、合作探究。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936" w:type="dxa"/>
            <w:gridSpan w:val="4"/>
            <w:tcBorders>
              <w:top w:val="single" w:color="auto" w:sz="4" w:space="0"/>
            </w:tcBorders>
          </w:tcPr>
          <w:p>
            <w:pPr>
              <w:rPr>
                <w:rFonts w:ascii="宋体" w:hAnsi="宋体" w:eastAsia="宋体" w:cs="Times New Roman"/>
                <w:sz w:val="24"/>
              </w:rPr>
            </w:pPr>
            <w:r>
              <w:rPr>
                <w:rFonts w:hint="eastAsia" w:ascii="宋体" w:hAnsi="宋体" w:eastAsia="宋体" w:cs="宋体"/>
                <w:b/>
                <w:bCs/>
                <w:color w:val="FF0000"/>
                <w:sz w:val="24"/>
              </w:rPr>
              <w:t>环节二：精准课堂释难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3736" w:type="dxa"/>
            <w:gridSpan w:val="2"/>
            <w:tcBorders>
              <w:top w:val="single" w:color="auto" w:sz="4" w:space="0"/>
              <w:right w:val="single" w:color="auto" w:sz="4" w:space="0"/>
            </w:tcBorders>
          </w:tcPr>
          <w:p>
            <w:pPr>
              <w:numPr>
                <w:ilvl w:val="0"/>
                <w:numId w:val="1"/>
              </w:numPr>
              <w:ind w:left="420" w:hanging="420"/>
              <w:rPr>
                <w:rFonts w:ascii="宋体" w:hAnsi="宋体" w:eastAsia="宋体" w:cs="Times New Roman"/>
                <w:sz w:val="24"/>
              </w:rPr>
            </w:pPr>
            <w:r>
              <w:rPr>
                <w:rFonts w:hint="eastAsia" w:ascii="宋体" w:hAnsi="宋体" w:eastAsia="宋体" w:cs="宋体"/>
                <w:sz w:val="24"/>
              </w:rPr>
              <w:t>新课导入：</w:t>
            </w:r>
          </w:p>
        </w:tc>
        <w:tc>
          <w:tcPr>
            <w:tcW w:w="3478" w:type="dxa"/>
            <w:tcBorders>
              <w:top w:val="single" w:color="auto" w:sz="4" w:space="0"/>
              <w:left w:val="single" w:color="auto" w:sz="4" w:space="0"/>
              <w:right w:val="single" w:color="auto" w:sz="4" w:space="0"/>
            </w:tcBorders>
          </w:tcPr>
          <w:p>
            <w:pPr>
              <w:rPr>
                <w:rFonts w:ascii="宋体" w:hAnsi="宋体" w:eastAsia="宋体" w:cs="宋体"/>
                <w:sz w:val="24"/>
              </w:rPr>
            </w:pPr>
          </w:p>
        </w:tc>
        <w:tc>
          <w:tcPr>
            <w:tcW w:w="1722" w:type="dxa"/>
            <w:tcBorders>
              <w:top w:val="single" w:color="auto" w:sz="4" w:space="0"/>
              <w:left w:val="single" w:color="auto" w:sz="4" w:space="0"/>
            </w:tcBorders>
          </w:tcPr>
          <w:p>
            <w:pPr>
              <w:rPr>
                <w:rFonts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5" w:hRule="atLeast"/>
        </w:trPr>
        <w:tc>
          <w:tcPr>
            <w:tcW w:w="3736" w:type="dxa"/>
            <w:gridSpan w:val="2"/>
            <w:tcBorders>
              <w:right w:val="single" w:color="auto" w:sz="4" w:space="0"/>
            </w:tcBorders>
            <w:vAlign w:val="center"/>
          </w:tcPr>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视频导入：</w:t>
            </w:r>
          </w:p>
          <w:p>
            <w:pPr>
              <w:spacing w:line="360" w:lineRule="auto"/>
              <w:rPr>
                <w:rFonts w:ascii="Times New Roman" w:hAnsi="Times New Roman" w:eastAsia="宋体" w:cs="Times New Roman"/>
                <w:sz w:val="22"/>
              </w:rPr>
            </w:pPr>
            <w:r>
              <w:rPr>
                <w:rFonts w:hint="eastAsia" w:ascii="Times New Roman" w:hAnsi="Times New Roman" w:eastAsia="宋体" w:cs="Times New Roman"/>
                <w:sz w:val="22"/>
              </w:rPr>
              <w:t>教师提问：</w:t>
            </w:r>
            <w:r>
              <w:rPr>
                <w:rFonts w:ascii="Times New Roman" w:hAnsi="Times New Roman" w:eastAsia="宋体" w:cs="Times New Roman"/>
                <w:sz w:val="22"/>
              </w:rPr>
              <w:t>1</w:t>
            </w:r>
            <w:r>
              <w:rPr>
                <w:rFonts w:hint="eastAsia" w:ascii="Times New Roman" w:hAnsi="Times New Roman" w:eastAsia="宋体" w:cs="Times New Roman"/>
                <w:sz w:val="22"/>
              </w:rPr>
              <w:t>、人与其他生物相比较，有什么不同？</w:t>
            </w:r>
          </w:p>
          <w:p>
            <w:pPr>
              <w:tabs>
                <w:tab w:val="left" w:pos="312"/>
              </w:tabs>
              <w:spacing w:before="170"/>
              <w:ind w:left="85"/>
              <w:rPr>
                <w:rFonts w:ascii="宋体" w:hAnsi="宋体" w:eastAsia="宋体" w:cs="宋体"/>
                <w:sz w:val="24"/>
              </w:rPr>
            </w:pPr>
            <w:r>
              <w:rPr>
                <w:rFonts w:ascii="Times New Roman" w:hAnsi="Times New Roman" w:eastAsia="宋体" w:cs="Times New Roman"/>
                <w:sz w:val="22"/>
              </w:rPr>
              <w:t>2</w:t>
            </w:r>
            <w:r>
              <w:rPr>
                <w:rFonts w:hint="eastAsia" w:ascii="Times New Roman" w:hAnsi="Times New Roman" w:eastAsia="宋体" w:cs="Times New Roman"/>
                <w:sz w:val="22"/>
              </w:rPr>
              <w:t>、“狼孩”是人吗？为什么？</w:t>
            </w:r>
          </w:p>
        </w:tc>
        <w:tc>
          <w:tcPr>
            <w:tcW w:w="3478" w:type="dxa"/>
            <w:tcBorders>
              <w:left w:val="single" w:color="auto" w:sz="4" w:space="0"/>
              <w:right w:val="single" w:color="auto" w:sz="4" w:space="0"/>
            </w:tcBorders>
            <w:vAlign w:val="center"/>
          </w:tcPr>
          <w:p>
            <w:pPr>
              <w:spacing w:before="170"/>
              <w:ind w:left="85"/>
              <w:rPr>
                <w:rFonts w:ascii="宋体" w:hAnsi="宋体" w:eastAsia="宋体" w:cs="宋体"/>
                <w:sz w:val="24"/>
              </w:rPr>
            </w:pPr>
            <w:r>
              <w:rPr>
                <w:rFonts w:hint="eastAsia" w:ascii="Calibri" w:hAnsi="Calibri" w:eastAsia="宋体" w:cs="Times New Roman"/>
                <w:lang w:eastAsia="en-US"/>
              </w:rPr>
              <w:t>学生思考并回答问题</w:t>
            </w:r>
          </w:p>
        </w:tc>
        <w:tc>
          <w:tcPr>
            <w:tcW w:w="1722" w:type="dxa"/>
            <w:tcBorders>
              <w:top w:val="single" w:color="auto" w:sz="4" w:space="0"/>
              <w:left w:val="single" w:color="auto" w:sz="4" w:space="0"/>
              <w:bottom w:val="single" w:color="auto" w:sz="4" w:space="0"/>
            </w:tcBorders>
            <w:vAlign w:val="center"/>
          </w:tcPr>
          <w:p>
            <w:pPr>
              <w:ind w:firstLine="420" w:firstLineChars="200"/>
              <w:rPr>
                <w:rFonts w:ascii="宋体" w:hAnsi="宋体" w:eastAsia="宋体" w:cs="Times New Roman"/>
                <w:sz w:val="24"/>
              </w:rPr>
            </w:pPr>
            <w:r>
              <w:rPr>
                <w:rFonts w:hint="eastAsia" w:ascii="Calibri" w:hAnsi="Calibri" w:eastAsia="宋体" w:cs="Times New Roman"/>
              </w:rPr>
              <w:t>通过观看视频，让学生思考，认识到人离不开社会，人只有在社会中才能学会穿衣、交流等社会生活技能。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trPr>
        <w:tc>
          <w:tcPr>
            <w:tcW w:w="3736" w:type="dxa"/>
            <w:gridSpan w:val="2"/>
            <w:tcBorders>
              <w:right w:val="single" w:color="auto" w:sz="4" w:space="0"/>
            </w:tcBorders>
            <w:vAlign w:val="center"/>
          </w:tcPr>
          <w:p>
            <w:pPr>
              <w:spacing w:line="360" w:lineRule="auto"/>
              <w:rPr>
                <w:rFonts w:hint="eastAsia" w:ascii="Times New Roman" w:hAnsi="Times New Roman" w:eastAsia="宋体" w:cs="Times New Roman"/>
                <w:sz w:val="22"/>
              </w:rPr>
            </w:pPr>
            <w:r>
              <w:rPr>
                <w:rFonts w:hint="eastAsia" w:ascii="宋体" w:hAnsi="宋体" w:eastAsia="宋体" w:cs="宋体"/>
                <w:sz w:val="24"/>
              </w:rPr>
              <w:t>第一</w:t>
            </w:r>
            <w:r>
              <w:rPr>
                <w:rFonts w:hint="eastAsia" w:ascii="宋体" w:hAnsi="宋体" w:eastAsia="宋体" w:cs="宋体"/>
                <w:spacing w:val="4"/>
                <w:sz w:val="24"/>
              </w:rPr>
              <w:t>目</w:t>
            </w:r>
            <w:r>
              <w:rPr>
                <w:rFonts w:hint="eastAsia" w:ascii="宋体" w:hAnsi="宋体" w:eastAsia="宋体" w:cs="宋体"/>
                <w:sz w:val="24"/>
              </w:rPr>
              <w:t>：感受社会生活</w:t>
            </w:r>
          </w:p>
        </w:tc>
        <w:tc>
          <w:tcPr>
            <w:tcW w:w="3478" w:type="dxa"/>
            <w:tcBorders>
              <w:left w:val="single" w:color="auto" w:sz="4" w:space="0"/>
              <w:right w:val="single" w:color="auto" w:sz="4" w:space="0"/>
            </w:tcBorders>
            <w:vAlign w:val="center"/>
          </w:tcPr>
          <w:p>
            <w:pPr>
              <w:spacing w:before="170"/>
              <w:ind w:left="85"/>
              <w:rPr>
                <w:rFonts w:hint="eastAsia" w:ascii="Calibri" w:hAnsi="Calibri" w:eastAsia="宋体" w:cs="Times New Roman"/>
              </w:rPr>
            </w:pPr>
          </w:p>
        </w:tc>
        <w:tc>
          <w:tcPr>
            <w:tcW w:w="1722" w:type="dxa"/>
            <w:tcBorders>
              <w:top w:val="single" w:color="auto" w:sz="4" w:space="0"/>
              <w:left w:val="single" w:color="auto" w:sz="4" w:space="0"/>
              <w:bottom w:val="single" w:color="auto" w:sz="4" w:space="0"/>
            </w:tcBorders>
            <w:vAlign w:val="center"/>
          </w:tcPr>
          <w:p>
            <w:pPr>
              <w:ind w:firstLine="420" w:firstLineChars="200"/>
              <w:rPr>
                <w:rFonts w:hint="eastAsia" w:ascii="Calibri" w:hAnsi="Calibri" w:eastAsia="宋体"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73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cs="Times New Roman"/>
                <w:b/>
                <w:bCs/>
                <w:szCs w:val="21"/>
              </w:rPr>
            </w:pPr>
            <w:r>
              <w:rPr>
                <w:rFonts w:hint="eastAsia" w:ascii="宋体" w:hAnsi="宋体" w:eastAsia="宋体" w:cs="Times New Roman"/>
                <w:b/>
                <w:bCs/>
                <w:szCs w:val="21"/>
              </w:rPr>
              <w:t>图片欣赏——丰富的社会生活</w:t>
            </w:r>
          </w:p>
          <w:p>
            <w:pPr>
              <w:rPr>
                <w:rFonts w:ascii="Times New Roman" w:hAnsi="Times New Roman" w:eastAsia="宋体" w:cs="Times New Roman"/>
                <w:sz w:val="22"/>
              </w:rPr>
            </w:pPr>
            <w:r>
              <w:rPr>
                <w:rFonts w:hint="eastAsia" w:ascii="Times New Roman" w:hAnsi="Times New Roman" w:eastAsia="宋体" w:cs="Times New Roman"/>
                <w:sz w:val="22"/>
              </w:rPr>
              <w:t>展示</w:t>
            </w:r>
            <w:r>
              <w:rPr>
                <w:rFonts w:ascii="Times New Roman" w:hAnsi="Times New Roman" w:eastAsia="宋体" w:cs="Times New Roman"/>
                <w:sz w:val="22"/>
              </w:rPr>
              <w:t>4</w:t>
            </w:r>
            <w:r>
              <w:rPr>
                <w:rFonts w:hint="eastAsia" w:ascii="Times New Roman" w:hAnsi="Times New Roman" w:eastAsia="宋体" w:cs="Times New Roman"/>
                <w:sz w:val="22"/>
              </w:rPr>
              <w:t>组关于社会生活的图片，并且提问学生：</w:t>
            </w:r>
          </w:p>
          <w:p>
            <w:pPr>
              <w:rPr>
                <w:rFonts w:ascii="Times New Roman" w:hAnsi="Times New Roman" w:eastAsia="宋体" w:cs="Times New Roman"/>
                <w:sz w:val="22"/>
              </w:rPr>
            </w:pPr>
            <w:r>
              <w:rPr>
                <w:rFonts w:hint="eastAsia" w:ascii="Times New Roman" w:hAnsi="Times New Roman" w:eastAsia="宋体" w:cs="Times New Roman"/>
                <w:sz w:val="22"/>
              </w:rPr>
              <w:t>①日常生活中通过哪些方式了解社会生活；</w:t>
            </w:r>
          </w:p>
          <w:p>
            <w:pPr>
              <w:rPr>
                <w:rFonts w:ascii="Times New Roman" w:hAnsi="Times New Roman" w:eastAsia="宋体" w:cs="Times New Roman"/>
                <w:sz w:val="22"/>
              </w:rPr>
            </w:pPr>
          </w:p>
          <w:p>
            <w:pPr>
              <w:rPr>
                <w:rFonts w:ascii="Times New Roman" w:hAnsi="Times New Roman" w:eastAsia="宋体" w:cs="Times New Roman"/>
                <w:sz w:val="22"/>
              </w:rPr>
            </w:pPr>
            <w:r>
              <w:rPr>
                <w:rFonts w:hint="eastAsia" w:ascii="Times New Roman" w:hAnsi="Times New Roman" w:eastAsia="宋体" w:cs="Times New Roman"/>
                <w:sz w:val="22"/>
              </w:rPr>
              <w:t>②请您列举暑假期间参与的社会生活；</w:t>
            </w:r>
          </w:p>
          <w:p>
            <w:pPr>
              <w:rPr>
                <w:rFonts w:ascii="Times New Roman" w:hAnsi="Times New Roman" w:eastAsia="宋体" w:cs="Times New Roman"/>
                <w:sz w:val="22"/>
              </w:rPr>
            </w:pPr>
          </w:p>
          <w:p>
            <w:pPr>
              <w:rPr>
                <w:rFonts w:ascii="Times New Roman" w:hAnsi="Times New Roman" w:eastAsia="宋体" w:cs="Times New Roman"/>
                <w:sz w:val="22"/>
              </w:rPr>
            </w:pPr>
            <w:r>
              <w:rPr>
                <w:rFonts w:hint="eastAsia" w:ascii="Times New Roman" w:hAnsi="Times New Roman" w:eastAsia="宋体" w:cs="Times New Roman"/>
                <w:sz w:val="22"/>
              </w:rPr>
              <w:t>③在参与社会生活的过程中，你有哪些感受？</w:t>
            </w:r>
          </w:p>
          <w:p>
            <w:pPr>
              <w:rPr>
                <w:rFonts w:ascii="Times New Roman" w:hAnsi="Times New Roman" w:eastAsia="宋体" w:cs="Times New Roman"/>
                <w:sz w:val="22"/>
              </w:rPr>
            </w:pPr>
          </w:p>
          <w:p>
            <w:pPr>
              <w:rPr>
                <w:rFonts w:ascii="Times New Roman" w:hAnsi="Times New Roman" w:eastAsia="宋体" w:cs="Times New Roman"/>
                <w:sz w:val="22"/>
              </w:rPr>
            </w:pPr>
            <w:r>
              <w:rPr>
                <w:rFonts w:hint="eastAsia" w:ascii="Times New Roman" w:hAnsi="Times New Roman" w:eastAsia="宋体" w:cs="Times New Roman"/>
                <w:sz w:val="22"/>
              </w:rPr>
              <w:t>总结社会生活的意义</w:t>
            </w:r>
          </w:p>
          <w:p>
            <w:pPr>
              <w:spacing w:line="360" w:lineRule="auto"/>
              <w:rPr>
                <w:rFonts w:ascii="宋体" w:hAnsi="宋体" w:eastAsia="宋体" w:cs="Times New Roman"/>
                <w:szCs w:val="21"/>
              </w:rPr>
            </w:pPr>
            <w:r>
              <w:rPr>
                <w:rFonts w:hint="eastAsia" w:ascii="宋体" w:hAnsi="宋体" w:eastAsia="宋体" w:cs="Times New Roman"/>
                <w:szCs w:val="21"/>
              </w:rPr>
              <w:t>①我们会与越来越多的人打交道，对社会生活的感受越来越丰富，认识越来越深刻。</w:t>
            </w:r>
          </w:p>
          <w:p>
            <w:pPr>
              <w:spacing w:line="360" w:lineRule="auto"/>
              <w:rPr>
                <w:rFonts w:ascii="宋体" w:hAnsi="宋体" w:eastAsia="宋体" w:cs="Times New Roman"/>
                <w:szCs w:val="21"/>
              </w:rPr>
            </w:pPr>
            <w:r>
              <w:rPr>
                <w:rFonts w:hint="eastAsia" w:ascii="宋体" w:hAnsi="宋体" w:eastAsia="宋体" w:cs="Times New Roman"/>
                <w:szCs w:val="21"/>
              </w:rPr>
              <w:t>②我们会更加关注社区治理，并献计献策；、</w:t>
            </w:r>
          </w:p>
          <w:p>
            <w:pPr>
              <w:spacing w:line="360" w:lineRule="auto"/>
              <w:rPr>
                <w:rFonts w:ascii="宋体" w:hAnsi="宋体" w:eastAsia="宋体" w:cs="Times New Roman"/>
                <w:szCs w:val="21"/>
              </w:rPr>
            </w:pPr>
            <w:r>
              <w:rPr>
                <w:rFonts w:hint="eastAsia" w:ascii="宋体" w:hAnsi="宋体" w:eastAsia="宋体" w:cs="Times New Roman"/>
                <w:szCs w:val="21"/>
              </w:rPr>
              <w:t>③会更加关心国家发展，或为之自豪，或准备为之分忧。</w:t>
            </w:r>
          </w:p>
          <w:p>
            <w:pPr>
              <w:spacing w:line="360" w:lineRule="auto"/>
              <w:rPr>
                <w:rFonts w:ascii="宋体" w:hAnsi="宋体" w:eastAsia="宋体" w:cs="Times New Roman"/>
                <w:b/>
                <w:bCs/>
                <w:szCs w:val="21"/>
              </w:rPr>
            </w:pPr>
            <w:r>
              <w:rPr>
                <w:rFonts w:hint="eastAsia" w:ascii="宋体" w:hAnsi="宋体" w:eastAsia="宋体" w:cs="Times New Roman"/>
                <w:szCs w:val="21"/>
              </w:rPr>
              <w:t>④有利于实现人生价值。（补充）</w:t>
            </w:r>
          </w:p>
          <w:p>
            <w:pPr>
              <w:rPr>
                <w:rFonts w:ascii="Times New Roman" w:hAnsi="Times New Roman" w:eastAsia="宋体" w:cs="Times New Roman"/>
                <w:sz w:val="22"/>
              </w:rPr>
            </w:pPr>
          </w:p>
          <w:p>
            <w:pPr>
              <w:rPr>
                <w:rFonts w:ascii="Calibri" w:hAnsi="Calibri" w:eastAsia="宋体" w:cs="Times New Roman"/>
              </w:rPr>
            </w:pPr>
            <w:r>
              <w:rPr>
                <w:rFonts w:hint="eastAsia" w:ascii="Calibri" w:hAnsi="Calibri" w:eastAsia="宋体" w:cs="Times New Roman"/>
              </w:rPr>
              <w:t>过渡：</w:t>
            </w:r>
          </w:p>
          <w:p>
            <w:pPr>
              <w:spacing w:before="71"/>
              <w:ind w:left="420"/>
              <w:rPr>
                <w:rFonts w:hint="eastAsia" w:ascii="宋体" w:hAnsi="宋体" w:eastAsia="宋体" w:cs="宋体"/>
                <w:spacing w:val="4"/>
                <w:sz w:val="24"/>
              </w:rPr>
            </w:pPr>
            <w:r>
              <w:rPr>
                <w:rFonts w:hint="eastAsia" w:ascii="Calibri" w:hAnsi="Calibri" w:eastAsia="宋体" w:cs="Times New Roman"/>
              </w:rPr>
              <w:t>教师：社会是由一个个人组成的，有人才会有社会。每个人在社会中的位置不同、身份不同。</w:t>
            </w:r>
          </w:p>
        </w:tc>
        <w:tc>
          <w:tcPr>
            <w:tcW w:w="3478" w:type="dxa"/>
            <w:tcBorders>
              <w:top w:val="single" w:color="auto" w:sz="4" w:space="0"/>
              <w:left w:val="single" w:color="auto" w:sz="4" w:space="0"/>
              <w:bottom w:val="single" w:color="auto" w:sz="4" w:space="0"/>
              <w:right w:val="single" w:color="auto" w:sz="4" w:space="0"/>
            </w:tcBorders>
            <w:vAlign w:val="center"/>
          </w:tcPr>
          <w:p>
            <w:pPr>
              <w:numPr>
                <w:ilvl w:val="0"/>
                <w:numId w:val="2"/>
              </w:numPr>
              <w:ind w:left="0" w:firstLine="0"/>
              <w:rPr>
                <w:rFonts w:ascii="Calibri" w:hAnsi="Calibri" w:eastAsia="宋体" w:cs="Times New Roman"/>
              </w:rPr>
            </w:pPr>
            <w:r>
              <w:rPr>
                <w:rFonts w:hint="eastAsia" w:ascii="Calibri" w:hAnsi="Calibri" w:eastAsia="宋体" w:cs="Times New Roman"/>
              </w:rPr>
              <w:t>学生分享进行小组交流，并举手回答。</w:t>
            </w:r>
          </w:p>
          <w:p>
            <w:pPr>
              <w:spacing w:before="71"/>
              <w:ind w:left="85"/>
              <w:rPr>
                <w:rFonts w:ascii="宋体" w:hAnsi="宋体" w:eastAsia="宋体" w:cs="宋体"/>
                <w:spacing w:val="4"/>
                <w:sz w:val="24"/>
              </w:rPr>
            </w:pPr>
            <w:r>
              <w:rPr>
                <w:rFonts w:hint="eastAsia" w:ascii="Calibri" w:hAnsi="Calibri" w:eastAsia="宋体" w:cs="Times New Roman"/>
              </w:rPr>
              <w:t>2</w:t>
            </w:r>
            <w:r>
              <w:rPr>
                <w:rFonts w:ascii="Calibri" w:hAnsi="Calibri" w:eastAsia="宋体" w:cs="Times New Roman"/>
              </w:rPr>
              <w:t>.</w:t>
            </w:r>
            <w:r>
              <w:rPr>
                <w:rFonts w:hint="eastAsia" w:ascii="Calibri" w:hAnsi="Calibri" w:eastAsia="宋体" w:cs="Times New Roman"/>
                <w:lang w:eastAsia="en-US"/>
              </w:rPr>
              <w:t>学生做好笔记</w:t>
            </w:r>
          </w:p>
        </w:tc>
        <w:tc>
          <w:tcPr>
            <w:tcW w:w="1722" w:type="dxa"/>
            <w:tcBorders>
              <w:top w:val="single" w:color="auto" w:sz="4" w:space="0"/>
              <w:left w:val="single" w:color="auto" w:sz="4" w:space="0"/>
              <w:bottom w:val="single" w:color="auto" w:sz="4" w:space="0"/>
              <w:right w:val="single" w:color="auto" w:sz="4" w:space="0"/>
            </w:tcBorders>
            <w:vAlign w:val="center"/>
          </w:tcPr>
          <w:p>
            <w:pPr>
              <w:spacing w:before="71"/>
              <w:ind w:left="85"/>
              <w:rPr>
                <w:rFonts w:ascii="宋体" w:hAnsi="宋体" w:eastAsia="宋体" w:cs="宋体"/>
                <w:spacing w:val="4"/>
                <w:sz w:val="24"/>
              </w:rPr>
            </w:pPr>
            <w:r>
              <w:rPr>
                <w:rFonts w:hint="eastAsia" w:ascii="Calibri" w:hAnsi="Calibri" w:eastAsia="宋体" w:cs="Times New Roman"/>
              </w:rPr>
              <w:t>让学生意识到我们的社会生活是丰富多彩的，让学生感受到感受社会生活的意义。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3736" w:type="dxa"/>
            <w:gridSpan w:val="2"/>
            <w:tcBorders>
              <w:top w:val="single" w:color="auto" w:sz="4" w:space="0"/>
              <w:right w:val="single" w:color="auto" w:sz="4" w:space="0"/>
            </w:tcBorders>
          </w:tcPr>
          <w:p>
            <w:pPr>
              <w:numPr>
                <w:ilvl w:val="0"/>
                <w:numId w:val="3"/>
              </w:numPr>
              <w:spacing w:before="71"/>
              <w:ind w:left="420" w:hanging="420"/>
              <w:rPr>
                <w:rFonts w:ascii="宋体" w:hAnsi="宋体" w:eastAsia="宋体" w:cs="宋体"/>
                <w:spacing w:val="4"/>
                <w:sz w:val="24"/>
              </w:rPr>
            </w:pPr>
            <w:r>
              <w:rPr>
                <w:rFonts w:hint="eastAsia" w:ascii="宋体" w:hAnsi="宋体" w:eastAsia="宋体" w:cs="宋体"/>
                <w:spacing w:val="4"/>
                <w:sz w:val="24"/>
              </w:rPr>
              <w:t>第二目</w:t>
            </w:r>
            <w:r>
              <w:rPr>
                <w:rFonts w:ascii="宋体" w:hAnsi="宋体" w:eastAsia="宋体" w:cs="宋体"/>
                <w:spacing w:val="4"/>
                <w:sz w:val="24"/>
              </w:rPr>
              <w:t xml:space="preserve"> ：</w:t>
            </w:r>
            <w:r>
              <w:rPr>
                <w:rFonts w:hint="eastAsia" w:ascii="宋体" w:hAnsi="宋体" w:eastAsia="宋体" w:cs="宋体"/>
                <w:spacing w:val="4"/>
                <w:sz w:val="24"/>
              </w:rPr>
              <w:t>我们都是社会的一员</w:t>
            </w:r>
          </w:p>
        </w:tc>
        <w:tc>
          <w:tcPr>
            <w:tcW w:w="3478" w:type="dxa"/>
            <w:tcBorders>
              <w:top w:val="single" w:color="auto" w:sz="4" w:space="0"/>
              <w:left w:val="single" w:color="auto" w:sz="4" w:space="0"/>
              <w:right w:val="single" w:color="auto" w:sz="4" w:space="0"/>
            </w:tcBorders>
          </w:tcPr>
          <w:p>
            <w:pPr>
              <w:spacing w:before="71"/>
              <w:ind w:left="85"/>
              <w:rPr>
                <w:rFonts w:ascii="宋体" w:hAnsi="宋体" w:eastAsia="宋体" w:cs="宋体"/>
                <w:spacing w:val="4"/>
                <w:sz w:val="24"/>
              </w:rPr>
            </w:pPr>
          </w:p>
        </w:tc>
        <w:tc>
          <w:tcPr>
            <w:tcW w:w="1722" w:type="dxa"/>
            <w:tcBorders>
              <w:top w:val="single" w:color="auto" w:sz="4" w:space="0"/>
              <w:left w:val="single" w:color="auto" w:sz="4" w:space="0"/>
            </w:tcBorders>
          </w:tcPr>
          <w:p>
            <w:pPr>
              <w:spacing w:before="71"/>
              <w:ind w:left="85"/>
              <w:rPr>
                <w:rFonts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736" w:type="dxa"/>
            <w:gridSpan w:val="2"/>
            <w:tcBorders>
              <w:right w:val="single" w:color="auto" w:sz="4" w:space="0"/>
            </w:tcBorders>
          </w:tcPr>
          <w:p>
            <w:pPr>
              <w:spacing w:before="71"/>
              <w:rPr>
                <w:rFonts w:hint="eastAsia" w:ascii="宋体" w:hAnsi="宋体" w:eastAsia="宋体" w:cs="宋体"/>
                <w:spacing w:val="4"/>
                <w:sz w:val="24"/>
              </w:rPr>
            </w:pPr>
          </w:p>
          <w:p>
            <w:pPr>
              <w:rPr>
                <w:rFonts w:ascii="Calibri" w:hAnsi="Calibri" w:eastAsia="宋体" w:cs="Times New Roman"/>
              </w:rPr>
            </w:pPr>
            <w:r>
              <w:rPr>
                <w:rFonts w:hint="eastAsia" w:ascii="Calibri" w:hAnsi="Calibri" w:eastAsia="宋体" w:cs="Times New Roman"/>
              </w:rPr>
              <w:t>第一部分：</w:t>
            </w:r>
          </w:p>
          <w:p>
            <w:pPr>
              <w:rPr>
                <w:rFonts w:ascii="Calibri" w:hAnsi="Calibri" w:eastAsia="宋体" w:cs="Times New Roman"/>
              </w:rPr>
            </w:pPr>
            <w:r>
              <w:rPr>
                <w:rFonts w:hint="eastAsia" w:ascii="Calibri" w:hAnsi="Calibri" w:eastAsia="宋体" w:cs="Times New Roman"/>
              </w:rPr>
              <w:t>教师：结合表格</w:t>
            </w:r>
            <w:r>
              <w:rPr>
                <w:rFonts w:ascii="Calibri" w:hAnsi="Calibri" w:eastAsia="宋体" w:cs="Times New Roman"/>
              </w:rPr>
              <w:t>5</w:t>
            </w:r>
            <w:r>
              <w:rPr>
                <w:rFonts w:hint="eastAsia" w:ascii="Calibri" w:hAnsi="Calibri" w:eastAsia="宋体" w:cs="Times New Roman"/>
              </w:rPr>
              <w:t>分钟内完成关系分析并进行对子简单对学，然后小组间进行群学，接着归纳总结，小组派代表展示。</w:t>
            </w:r>
          </w:p>
          <w:p>
            <w:pPr>
              <w:rPr>
                <w:rFonts w:ascii="Calibri" w:hAnsi="Calibri" w:eastAsia="宋体" w:cs="Times New Roman"/>
              </w:rPr>
            </w:pPr>
            <w:r>
              <w:rPr>
                <w:rFonts w:hint="eastAsia" w:ascii="Calibri" w:hAnsi="Calibri" w:eastAsia="宋体" w:cs="Times New Roman"/>
              </w:rPr>
              <w:t>教师提问：同一个人，为什么有这么多不同的身份？</w:t>
            </w:r>
          </w:p>
          <w:p>
            <w:pPr>
              <w:tabs>
                <w:tab w:val="left" w:pos="312"/>
              </w:tabs>
              <w:spacing w:before="71"/>
              <w:ind w:left="85"/>
              <w:jc w:val="left"/>
              <w:rPr>
                <w:rFonts w:ascii="宋体" w:hAnsi="宋体" w:eastAsia="宋体" w:cs="宋体"/>
                <w:spacing w:val="4"/>
                <w:sz w:val="24"/>
              </w:rPr>
            </w:pPr>
            <w:r>
              <w:rPr>
                <w:rFonts w:hint="eastAsia" w:ascii="宋体" w:hAnsi="宋体" w:eastAsia="宋体" w:cs="宋体"/>
                <w:spacing w:val="4"/>
                <w:sz w:val="24"/>
              </w:rPr>
              <w:t>第二部分：</w:t>
            </w:r>
          </w:p>
          <w:p>
            <w:pPr>
              <w:tabs>
                <w:tab w:val="left" w:pos="312"/>
              </w:tabs>
              <w:spacing w:before="71"/>
              <w:ind w:left="85"/>
              <w:jc w:val="left"/>
              <w:rPr>
                <w:rFonts w:ascii="宋体" w:hAnsi="宋体" w:eastAsia="宋体" w:cs="宋体"/>
                <w:spacing w:val="4"/>
                <w:sz w:val="24"/>
              </w:rPr>
            </w:pPr>
            <w:r>
              <w:rPr>
                <w:rFonts w:hint="eastAsia" w:ascii="宋体" w:hAnsi="宋体" w:eastAsia="宋体" w:cs="宋体"/>
                <w:spacing w:val="4"/>
                <w:sz w:val="24"/>
              </w:rPr>
              <w:t>视频展示分析材料</w:t>
            </w:r>
          </w:p>
          <w:p>
            <w:pPr>
              <w:jc w:val="left"/>
              <w:rPr>
                <w:rFonts w:ascii="Calibri" w:hAnsi="Calibri" w:eastAsia="宋体" w:cs="Times New Roman"/>
              </w:rPr>
            </w:pPr>
            <w:r>
              <w:rPr>
                <w:rFonts w:hint="eastAsia" w:ascii="Calibri" w:hAnsi="Calibri" w:eastAsia="宋体" w:cs="Times New Roman"/>
              </w:rPr>
              <w:t>1.冯振是谁？他有哪些身份？</w:t>
            </w:r>
          </w:p>
          <w:p>
            <w:pPr>
              <w:jc w:val="left"/>
              <w:rPr>
                <w:rFonts w:ascii="Calibri" w:hAnsi="Calibri" w:eastAsia="宋体" w:cs="Times New Roman"/>
              </w:rPr>
            </w:pPr>
            <w:r>
              <w:rPr>
                <w:rFonts w:hint="eastAsia" w:ascii="Calibri" w:hAnsi="Calibri" w:eastAsia="宋体" w:cs="Times New Roman"/>
              </w:rPr>
              <w:t>2.个人与社会是什么关系？</w:t>
            </w:r>
          </w:p>
          <w:p>
            <w:pPr>
              <w:rPr>
                <w:rFonts w:ascii="宋体" w:hAnsi="宋体" w:eastAsia="宋体" w:cs="宋体"/>
                <w:spacing w:val="4"/>
                <w:sz w:val="24"/>
              </w:rPr>
            </w:pPr>
            <w:r>
              <w:rPr>
                <w:rFonts w:hint="eastAsia" w:ascii="宋体" w:hAnsi="宋体" w:eastAsia="宋体" w:cs="宋体"/>
                <w:spacing w:val="4"/>
                <w:sz w:val="24"/>
              </w:rPr>
              <w:t>第三部分：</w:t>
            </w:r>
            <w:r>
              <w:rPr>
                <w:rFonts w:ascii="宋体" w:hAnsi="宋体" w:eastAsia="宋体" w:cs="宋体"/>
                <w:spacing w:val="4"/>
                <w:sz w:val="24"/>
              </w:rPr>
              <w:t xml:space="preserve"> </w:t>
            </w:r>
          </w:p>
          <w:p>
            <w:pPr>
              <w:ind w:firstLine="210" w:firstLineChars="100"/>
              <w:rPr>
                <w:rFonts w:hint="eastAsia" w:ascii="Calibri" w:hAnsi="Calibri" w:eastAsia="宋体" w:cs="Times New Roman"/>
              </w:rPr>
            </w:pPr>
            <w:r>
              <w:rPr>
                <w:rFonts w:hint="eastAsia" w:ascii="Calibri" w:hAnsi="Calibri" w:eastAsia="宋体" w:cs="Times New Roman"/>
              </w:rPr>
              <w:t>通过列举图片邀请学生分析其中人物的关系，以此来介绍社会关系的几种类型：血缘关系、地缘关系、业缘关系</w:t>
            </w:r>
          </w:p>
        </w:tc>
        <w:tc>
          <w:tcPr>
            <w:tcW w:w="3478" w:type="dxa"/>
            <w:tcBorders>
              <w:left w:val="single" w:color="auto" w:sz="4" w:space="0"/>
              <w:right w:val="single" w:color="auto" w:sz="4" w:space="0"/>
            </w:tcBorders>
          </w:tcPr>
          <w:p>
            <w:pPr>
              <w:spacing w:before="71"/>
              <w:ind w:left="85"/>
              <w:rPr>
                <w:rFonts w:ascii="宋体" w:hAnsi="宋体" w:eastAsia="宋体" w:cs="宋体"/>
                <w:spacing w:val="4"/>
                <w:sz w:val="24"/>
              </w:rPr>
            </w:pPr>
          </w:p>
          <w:p>
            <w:pPr>
              <w:tabs>
                <w:tab w:val="left" w:pos="312"/>
              </w:tabs>
              <w:spacing w:before="71"/>
              <w:ind w:left="85"/>
              <w:rPr>
                <w:rFonts w:ascii="Calibri" w:hAnsi="Calibri" w:eastAsia="宋体" w:cs="Times New Roman"/>
              </w:rPr>
            </w:pPr>
            <w:r>
              <w:rPr>
                <w:rFonts w:hint="eastAsia" w:ascii="宋体" w:hAnsi="宋体" w:eastAsia="宋体" w:cs="宋体"/>
                <w:spacing w:val="4"/>
                <w:sz w:val="24"/>
              </w:rPr>
              <w:t>1.完成导学案</w:t>
            </w:r>
            <w:r>
              <w:rPr>
                <w:rFonts w:hint="eastAsia" w:ascii="Calibri" w:hAnsi="Calibri" w:eastAsia="宋体" w:cs="Times New Roman"/>
              </w:rPr>
              <w:t>第2题</w:t>
            </w:r>
          </w:p>
          <w:p>
            <w:pPr>
              <w:ind w:left="85"/>
              <w:rPr>
                <w:rFonts w:ascii="Calibri" w:hAnsi="Calibri" w:eastAsia="宋体" w:cs="Times New Roman"/>
              </w:rPr>
            </w:pPr>
            <w:r>
              <w:rPr>
                <w:rFonts w:hint="eastAsia" w:ascii="Calibri" w:hAnsi="Calibri" w:eastAsia="宋体" w:cs="Times New Roman"/>
              </w:rPr>
              <w:t>2</w:t>
            </w:r>
            <w:r>
              <w:rPr>
                <w:rFonts w:ascii="Calibri" w:hAnsi="Calibri" w:eastAsia="宋体" w:cs="Times New Roman"/>
              </w:rPr>
              <w:t>.</w:t>
            </w:r>
            <w:r>
              <w:rPr>
                <w:rFonts w:hint="eastAsia" w:ascii="Calibri" w:hAnsi="Calibri" w:eastAsia="宋体" w:cs="Times New Roman"/>
              </w:rPr>
              <w:t>分析材料</w:t>
            </w:r>
            <w:r>
              <w:rPr>
                <w:rFonts w:ascii="Calibri" w:hAnsi="Calibri" w:eastAsia="宋体" w:cs="Times New Roman"/>
              </w:rPr>
              <w:t>，</w:t>
            </w:r>
            <w:r>
              <w:rPr>
                <w:rFonts w:hint="eastAsia" w:ascii="Calibri" w:hAnsi="Calibri" w:eastAsia="宋体" w:cs="Times New Roman"/>
              </w:rPr>
              <w:t>交流启示</w:t>
            </w:r>
            <w:r>
              <w:rPr>
                <w:rFonts w:ascii="Calibri" w:hAnsi="Calibri" w:eastAsia="宋体" w:cs="Times New Roman"/>
              </w:rPr>
              <w:t>。</w:t>
            </w:r>
          </w:p>
        </w:tc>
        <w:tc>
          <w:tcPr>
            <w:tcW w:w="1722" w:type="dxa"/>
            <w:tcBorders>
              <w:top w:val="single" w:color="auto" w:sz="4" w:space="0"/>
              <w:left w:val="single" w:color="auto" w:sz="4" w:space="0"/>
              <w:bottom w:val="single" w:color="auto" w:sz="4" w:space="0"/>
            </w:tcBorders>
          </w:tcPr>
          <w:p>
            <w:pPr>
              <w:rPr>
                <w:rFonts w:ascii="Times New Roman" w:hAnsi="Times New Roman" w:eastAsia="宋体" w:cs="Times New Roman"/>
                <w:sz w:val="22"/>
              </w:rPr>
            </w:pPr>
            <w:r>
              <w:rPr>
                <w:rFonts w:hint="eastAsia" w:ascii="Times New Roman" w:hAnsi="Times New Roman" w:eastAsia="宋体" w:cs="Times New Roman"/>
                <w:sz w:val="22"/>
              </w:rPr>
              <w:t>让学生明白每个人都会因为社会关系不同而在社会上有不同的社会关系。</w:t>
            </w:r>
          </w:p>
          <w:p>
            <w:pPr>
              <w:spacing w:before="71"/>
              <w:ind w:firstLine="248" w:firstLineChars="100"/>
              <w:rPr>
                <w:rFonts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 w:hRule="atLeast"/>
        </w:trPr>
        <w:tc>
          <w:tcPr>
            <w:tcW w:w="8936" w:type="dxa"/>
            <w:gridSpan w:val="4"/>
          </w:tcPr>
          <w:p>
            <w:pPr>
              <w:spacing w:before="71"/>
              <w:ind w:left="85"/>
              <w:rPr>
                <w:rFonts w:ascii="宋体" w:hAnsi="宋体" w:eastAsia="宋体" w:cs="宋体"/>
                <w:spacing w:val="4"/>
                <w:sz w:val="24"/>
              </w:rPr>
            </w:pPr>
            <w:r>
              <w:rPr>
                <w:rFonts w:hint="eastAsia" w:ascii="宋体" w:hAnsi="宋体" w:eastAsia="宋体" w:cs="宋体"/>
                <w:b/>
                <w:bCs/>
                <w:color w:val="FF0000"/>
                <w:sz w:val="24"/>
              </w:rPr>
              <w:t>环节三：精准巩固训练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3736" w:type="dxa"/>
            <w:gridSpan w:val="2"/>
            <w:tcBorders>
              <w:right w:val="single" w:color="auto" w:sz="4" w:space="0"/>
            </w:tcBorders>
          </w:tcPr>
          <w:p>
            <w:pPr>
              <w:numPr>
                <w:ilvl w:val="0"/>
                <w:numId w:val="4"/>
              </w:numPr>
              <w:spacing w:before="71"/>
              <w:ind w:left="85"/>
              <w:rPr>
                <w:rFonts w:ascii="宋体" w:hAnsi="宋体" w:eastAsia="宋体" w:cs="Times New Roman"/>
                <w:sz w:val="24"/>
              </w:rPr>
            </w:pPr>
            <w:r>
              <w:rPr>
                <w:rFonts w:hint="eastAsia" w:ascii="宋体" w:hAnsi="宋体" w:eastAsia="宋体" w:cs="Times New Roman"/>
                <w:sz w:val="24"/>
              </w:rPr>
              <w:t>出示课堂训练巩固知识题。</w:t>
            </w:r>
          </w:p>
          <w:p>
            <w:pPr>
              <w:numPr>
                <w:ilvl w:val="0"/>
                <w:numId w:val="4"/>
              </w:numPr>
              <w:spacing w:before="71"/>
              <w:ind w:left="85"/>
              <w:rPr>
                <w:rFonts w:ascii="宋体" w:hAnsi="宋体" w:eastAsia="宋体" w:cs="Times New Roman"/>
                <w:sz w:val="24"/>
              </w:rPr>
            </w:pPr>
            <w:r>
              <w:rPr>
                <w:rFonts w:hint="eastAsia" w:ascii="宋体" w:hAnsi="宋体" w:eastAsia="宋体" w:cs="Times New Roman"/>
                <w:sz w:val="24"/>
              </w:rPr>
              <w:t>组织学生完成清单</w:t>
            </w:r>
          </w:p>
          <w:p>
            <w:pPr>
              <w:rPr>
                <w:rFonts w:hint="eastAsia" w:ascii="宋体" w:hAnsi="宋体" w:eastAsia="宋体" w:cs="Times New Roman"/>
                <w:sz w:val="24"/>
              </w:rPr>
            </w:pPr>
          </w:p>
        </w:tc>
        <w:tc>
          <w:tcPr>
            <w:tcW w:w="3478" w:type="dxa"/>
            <w:tcBorders>
              <w:left w:val="single" w:color="auto" w:sz="4" w:space="0"/>
            </w:tcBorders>
          </w:tcPr>
          <w:p>
            <w:pPr>
              <w:rPr>
                <w:rFonts w:ascii="宋体" w:hAnsi="宋体" w:eastAsia="宋体" w:cs="Times New Roman"/>
                <w:sz w:val="24"/>
              </w:rPr>
            </w:pPr>
            <w:r>
              <w:rPr>
                <w:rFonts w:hint="eastAsia" w:ascii="宋体" w:hAnsi="宋体" w:eastAsia="宋体" w:cs="Times New Roman"/>
                <w:sz w:val="24"/>
              </w:rPr>
              <w:t>学生完成课堂训练巩固清单，小组代表发言展示反馈</w:t>
            </w:r>
          </w:p>
        </w:tc>
        <w:tc>
          <w:tcPr>
            <w:tcW w:w="1722" w:type="dxa"/>
            <w:tcBorders>
              <w:top w:val="single" w:color="auto" w:sz="4" w:space="0"/>
            </w:tcBorders>
          </w:tcPr>
          <w:p>
            <w:pPr>
              <w:spacing w:before="71"/>
              <w:ind w:left="85"/>
              <w:rPr>
                <w:rFonts w:ascii="宋体" w:hAnsi="宋体" w:eastAsia="宋体" w:cs="宋体"/>
                <w:spacing w:val="4"/>
                <w:sz w:val="24"/>
              </w:rPr>
            </w:pPr>
            <w:r>
              <w:rPr>
                <w:rFonts w:hint="eastAsia" w:ascii="宋体" w:hAnsi="宋体" w:eastAsia="宋体" w:cs="宋体"/>
                <w:spacing w:val="4"/>
                <w:sz w:val="24"/>
              </w:rPr>
              <w:t xml:space="preserve">  对本节要掌握的知识内容强化训练。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8936" w:type="dxa"/>
            <w:gridSpan w:val="4"/>
          </w:tcPr>
          <w:p>
            <w:pPr>
              <w:spacing w:before="71"/>
              <w:ind w:left="85"/>
              <w:rPr>
                <w:rFonts w:ascii="宋体" w:hAnsi="宋体" w:eastAsia="宋体" w:cs="宋体"/>
                <w:b/>
                <w:bCs/>
                <w:color w:val="FF0000"/>
                <w:spacing w:val="4"/>
                <w:sz w:val="24"/>
              </w:rPr>
            </w:pPr>
            <w:r>
              <w:rPr>
                <w:rFonts w:ascii="宋体" w:hAnsi="宋体" w:eastAsia="宋体" w:cs="宋体"/>
                <w:b/>
                <w:bCs/>
                <w:color w:val="FF0000"/>
                <w:spacing w:val="4"/>
                <w:sz w:val="24"/>
              </w:rPr>
              <w:t>板书设计</w:t>
            </w:r>
          </w:p>
          <w:p>
            <w:pPr>
              <w:spacing w:before="71"/>
              <w:ind w:left="85"/>
              <w:jc w:val="center"/>
              <w:rPr>
                <w:rFonts w:ascii="宋体" w:hAnsi="宋体" w:eastAsia="宋体" w:cs="宋体"/>
                <w:spacing w:val="4"/>
                <w:sz w:val="24"/>
              </w:rPr>
            </w:pPr>
            <w:r>
              <w:rPr>
                <w:rFonts w:ascii="Calibri" w:hAnsi="Calibri" w:eastAsia="宋体" w:cs="Times New Roman"/>
              </w:rPr>
              <w:drawing>
                <wp:inline distT="0" distB="0" distL="0" distR="0">
                  <wp:extent cx="3968115" cy="1203960"/>
                  <wp:effectExtent l="0" t="0" r="13335" b="15240"/>
                  <wp:docPr id="16817333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33378"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85727" cy="1209209"/>
                          </a:xfrm>
                          <a:prstGeom prst="rect">
                            <a:avLst/>
                          </a:prstGeom>
                          <a:noFill/>
                          <a:ln>
                            <a:noFill/>
                          </a:ln>
                        </pic:spPr>
                      </pic:pic>
                    </a:graphicData>
                  </a:graphic>
                </wp:inline>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3" w:hRule="atLeast"/>
        </w:trPr>
        <w:tc>
          <w:tcPr>
            <w:tcW w:w="8936" w:type="dxa"/>
            <w:gridSpan w:val="4"/>
          </w:tcPr>
          <w:p>
            <w:pPr>
              <w:spacing w:before="71"/>
              <w:ind w:left="85"/>
              <w:jc w:val="left"/>
              <w:rPr>
                <w:rFonts w:ascii="宋体" w:hAnsi="宋体" w:eastAsia="宋体" w:cs="Times New Roman"/>
                <w:sz w:val="24"/>
              </w:rPr>
            </w:pPr>
            <w:r>
              <w:rPr>
                <w:rFonts w:hint="eastAsia" w:ascii="宋体" w:hAnsi="宋体" w:eastAsia="宋体" w:cs="Times New Roman"/>
                <w:b/>
                <w:bCs/>
                <w:color w:val="FF0000"/>
                <w:sz w:val="24"/>
              </w:rPr>
              <w:t>小结反思：</w:t>
            </w:r>
          </w:p>
        </w:tc>
      </w:tr>
    </w:tbl>
    <w:p>
      <w:pPr>
        <w:rPr>
          <w:rFonts w:ascii="宋体" w:hAnsi="宋体" w:eastAsia="宋体" w:cs="Times New Roman"/>
          <w:sz w:val="24"/>
        </w:rPr>
      </w:pPr>
    </w:p>
    <w:p>
      <w:pPr>
        <w:widowControl w:val="0"/>
        <w:spacing w:before="240" w:after="60"/>
        <w:jc w:val="center"/>
        <w:outlineLvl w:val="0"/>
        <w:rPr>
          <w:rFonts w:ascii="Calibri Light" w:hAnsi="Calibri Light" w:eastAsia="宋体" w:cs="Times New Roman"/>
          <w:b/>
          <w:bCs/>
          <w:kern w:val="2"/>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2030C8"/>
    <w:multiLevelType w:val="singleLevel"/>
    <w:tmpl w:val="112030C8"/>
    <w:lvl w:ilvl="0" w:tentative="0">
      <w:start w:val="1"/>
      <w:numFmt w:val="bullet"/>
      <w:lvlText w:val=""/>
      <w:lvlJc w:val="left"/>
      <w:pPr>
        <w:ind w:left="420" w:hanging="420"/>
      </w:pPr>
      <w:rPr>
        <w:rFonts w:hint="default" w:ascii="Wingdings" w:hAnsi="Wingdings"/>
      </w:rPr>
    </w:lvl>
  </w:abstractNum>
  <w:abstractNum w:abstractNumId="1">
    <w:nsid w:val="16998485"/>
    <w:multiLevelType w:val="singleLevel"/>
    <w:tmpl w:val="16998485"/>
    <w:lvl w:ilvl="0" w:tentative="0">
      <w:start w:val="1"/>
      <w:numFmt w:val="bullet"/>
      <w:lvlText w:val=""/>
      <w:lvlJc w:val="left"/>
      <w:pPr>
        <w:ind w:left="420" w:hanging="420"/>
      </w:pPr>
      <w:rPr>
        <w:rFonts w:hint="default" w:ascii="Wingdings" w:hAnsi="Wingdings"/>
      </w:rPr>
    </w:lvl>
  </w:abstractNum>
  <w:abstractNum w:abstractNumId="2">
    <w:nsid w:val="3D20052B"/>
    <w:multiLevelType w:val="singleLevel"/>
    <w:tmpl w:val="3D20052B"/>
    <w:lvl w:ilvl="0" w:tentative="0">
      <w:start w:val="1"/>
      <w:numFmt w:val="decimal"/>
      <w:lvlText w:val="%1."/>
      <w:lvlJc w:val="left"/>
      <w:pPr>
        <w:tabs>
          <w:tab w:val="left" w:pos="312"/>
        </w:tabs>
      </w:pPr>
    </w:lvl>
  </w:abstractNum>
  <w:abstractNum w:abstractNumId="3">
    <w:nsid w:val="5A883EA3"/>
    <w:multiLevelType w:val="singleLevel"/>
    <w:tmpl w:val="5A883EA3"/>
    <w:lvl w:ilvl="0" w:tentative="0">
      <w:start w:val="1"/>
      <w:numFmt w:val="decimal"/>
      <w:suff w:val="nothing"/>
      <w:lvlText w:val="%1、"/>
      <w:lvlJc w:val="left"/>
      <w:pPr>
        <w:ind w:left="0" w:firstLine="0"/>
      </w:pPr>
    </w:lvl>
  </w:abstractNum>
  <w:num w:numId="1">
    <w:abstractNumId w:val="0"/>
  </w:num>
  <w:num w:numId="2">
    <w:abstractNumId w:val="3"/>
    <w:lvlOverride w:ilvl="0">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lOTllZDhiNWIxNGU5ZWZiZmZkYjA0ODc0ZmJjOTAifQ=="/>
  </w:docVars>
  <w:rsids>
    <w:rsidRoot w:val="00000000"/>
    <w:rsid w:val="2A1B2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_0"/>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2023-09-20T06:25:28Z</dcterms:created>
  <dc:creator>Lenovo</dc:creator>
  <cp:lastModifiedBy>娟</cp:lastModifiedBy>
  <dcterms:modified xsi:type="dcterms:W3CDTF">2023-09-20T06:25:51Z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EFF0361C561F438DB6D31CF274B12BF9_12</vt:lpwstr>
  </property>
</Properties>
</file>