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EFFFE"/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大班数学：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spacing w:line="578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数字捉迷藏</w:t>
      </w:r>
    </w:p>
    <w:p>
      <w:pPr>
        <w:spacing w:line="578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活动目标：</w:t>
      </w:r>
    </w:p>
    <w:p>
      <w:pPr>
        <w:spacing w:line="578" w:lineRule="exact"/>
        <w:ind w:firstLine="42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宋体" w:hAnsi="宋体"/>
          <w:color w:val="4D4D4D"/>
          <w:sz w:val="21"/>
          <w:szCs w:val="21"/>
        </w:rPr>
        <w:t>　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1、激发孩子对数字的兴趣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，发展幼儿的观察能力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2、提高孩子对数字方位的浅显表述能力。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3、享受成功的喜悦，提高孩子们的自信心。</w:t>
      </w:r>
    </w:p>
    <w:p>
      <w:pPr>
        <w:spacing w:line="578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活动准备：</w:t>
      </w:r>
    </w:p>
    <w:p>
      <w:pPr>
        <w:spacing w:line="578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PPT课件、1-10数字卡片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、幼儿的小椅子上贴上数字</w:t>
      </w:r>
    </w:p>
    <w:p>
      <w:pPr>
        <w:spacing w:line="578" w:lineRule="exact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活动过程：</w:t>
      </w:r>
    </w:p>
    <w:p>
      <w:pPr>
        <w:spacing w:line="578" w:lineRule="exact"/>
        <w:ind w:firstLine="640" w:firstLineChars="200"/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>一、导入活动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75" w:lineRule="atLeast"/>
        <w:ind w:firstLine="420"/>
        <w:jc w:val="left"/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将幼儿带入场地，看看凳子上的数字并大声念出来，请幼儿找到一个小椅子坐下。问：“我们刚看见了小椅子上有很多的卡片，卡片上有很多的数字。请小朋友想一想在生活中，我们在哪些地方也能看见数字”。（幼儿回答）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75" w:lineRule="atLeast"/>
        <w:ind w:firstLine="420"/>
        <w:jc w:val="left"/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小结：是的，在生活中我们到处都可以看见数字。可是今天有数字不服气的说，既然小朋友们觉得我这么好找，那我就藏起来，看你们还找的到我不？</w:t>
      </w:r>
    </w:p>
    <w:p>
      <w:pPr>
        <w:spacing w:line="578" w:lineRule="exact"/>
        <w:ind w:firstLine="640" w:firstLineChars="200"/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>二、看图画找数字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75" w:lineRule="atLeast"/>
        <w:ind w:firstLine="420"/>
        <w:jc w:val="left"/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出示图片“小兔子”，告诉小朋友数字都藏进了这只小兔子的身上，请小朋友们仔细的找一找，并举手说出，你找到的数字是几，在兔子的什么地方。</w:t>
      </w:r>
    </w:p>
    <w:p>
      <w:pPr>
        <w:spacing w:line="578" w:lineRule="exact"/>
        <w:ind w:firstLine="640" w:firstLineChars="200"/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>三、寻找表格里的数字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75" w:lineRule="atLeast"/>
        <w:ind w:firstLine="420"/>
        <w:jc w:val="left"/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1.数字说小朋友们太聪明了，这次他们要找一个不容易的被发现的表格里，看看小朋友们还能不能找到。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75" w:lineRule="atLeast"/>
        <w:ind w:firstLine="420"/>
        <w:jc w:val="left"/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2.出示数字表格，让幼儿仔细观察，并举手说出，你找到的数字是几，用准确的方位词说出来数字在表格里的什么地方，并说出自己是怎么找到的？（第几行第几列）（从左往右数）（从上往下数）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75" w:lineRule="atLeast"/>
        <w:ind w:firstLine="420"/>
        <w:jc w:val="left"/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3.通过数字排列规律找出剩余的数字。（序数排列规律）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75" w:lineRule="atLeast"/>
        <w:jc w:val="left"/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（相同颜色表格的数字）（奇数排列规律）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75" w:lineRule="atLeast"/>
        <w:ind w:firstLine="420"/>
        <w:jc w:val="left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4.数字说“小朋友们可真聪明”，它想和小朋友们一起玩个游戏，大家要一起来吗？</w:t>
      </w:r>
    </w:p>
    <w:p>
      <w:pPr>
        <w:spacing w:line="578" w:lineRule="exact"/>
        <w:ind w:firstLine="640" w:firstLineChars="200"/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>四、数字游戏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75" w:lineRule="atLeast"/>
        <w:ind w:firstLine="420"/>
        <w:jc w:val="left"/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/>
          <w:color w:val="4D4D4D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1.出示1-10数字卡片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75" w:lineRule="atLeast"/>
        <w:ind w:firstLine="420"/>
        <w:jc w:val="left"/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　2.老师这里有1-10的数字卡片，现在老师要用这十张数字卡片以及这个表格来做游戏，等会我请一个小朋友上来抽一张数字卡片，卡片上写的几不要让我看到，可以给小朋友们看，我只要问你们几个问题我就能知道卡片上的数字是几，你们相不相信？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75" w:lineRule="atLeast"/>
        <w:ind w:firstLine="420"/>
        <w:jc w:val="left"/>
        <w:rPr>
          <w:rFonts w:ascii="宋体" w:hAnsi="宋体"/>
          <w:color w:val="4D4D4D"/>
          <w:sz w:val="21"/>
          <w:szCs w:val="21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　3.隐藏任意两张数字，通过表格判断隐藏的是哪个数字，总结寻找数字的方法。和幼儿交换角色再猜数字。</w:t>
      </w:r>
    </w:p>
    <w:p>
      <w:pPr>
        <w:spacing w:line="578" w:lineRule="exact"/>
        <w:ind w:firstLine="640" w:firstLineChars="200"/>
        <w:rPr>
          <w:rFonts w:hint="eastAsia" w:ascii="Times New Roman" w:hAnsi="黑体" w:eastAsia="黑体" w:cs="Times New Roman"/>
          <w:sz w:val="32"/>
          <w:szCs w:val="32"/>
          <w:lang w:eastAsia="zh-CN"/>
        </w:rPr>
      </w:pP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五、延伸活动</w:t>
      </w:r>
      <w:bookmarkStart w:id="0" w:name="_GoBack"/>
      <w:bookmarkEnd w:id="0"/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75" w:lineRule="atLeast"/>
        <w:ind w:firstLine="420"/>
        <w:jc w:val="left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“如果老师把格子变大，数字变多，小朋友们还有没有信心做到呢?”(幼儿回答）。我就喜欢你们这种自信，这样，我们现在把写有数字的卡片带好，一起回教室和其他小朋友一起玩好不好？（带着幼儿离开场地）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375" w:lineRule="atLeast"/>
        <w:rPr>
          <w:rFonts w:hint="default"/>
          <w:color w:val="4D4D4D"/>
          <w:sz w:val="21"/>
          <w:szCs w:val="21"/>
          <w:lang w:val="en-US" w:eastAsia="zh-CN"/>
        </w:rPr>
      </w:pPr>
      <w:r>
        <w:rPr>
          <w:rFonts w:hint="eastAsia"/>
          <w:color w:val="4D4D4D"/>
          <w:sz w:val="21"/>
          <w:szCs w:val="21"/>
          <w:lang w:val="en-US" w:eastAsia="zh-CN"/>
        </w:rPr>
        <w:t xml:space="preserve">   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75" w:lineRule="atLeast"/>
        <w:ind w:firstLine="420"/>
        <w:jc w:val="left"/>
        <w:rPr>
          <w:rFonts w:hint="default" w:ascii="宋体" w:hAnsi="宋体"/>
          <w:color w:val="4D4D4D"/>
          <w:sz w:val="21"/>
          <w:szCs w:val="21"/>
          <w:lang w:val="en-US" w:eastAsia="zh-CN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75" w:lineRule="atLeast"/>
        <w:ind w:left="420" w:leftChars="0"/>
        <w:jc w:val="left"/>
        <w:rPr>
          <w:rFonts w:hint="default"/>
          <w:color w:val="4D4D4D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OTllNzNlZmZiODNkNWQ3ZjUyZmY4NjQ2MWI1MTAifQ=="/>
  </w:docVars>
  <w:rsids>
    <w:rsidRoot w:val="439E7AD9"/>
    <w:rsid w:val="264D7C76"/>
    <w:rsid w:val="29D075BC"/>
    <w:rsid w:val="38641785"/>
    <w:rsid w:val="439E7AD9"/>
    <w:rsid w:val="4D3B2121"/>
    <w:rsid w:val="58977BDB"/>
    <w:rsid w:val="7CE3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847</Words>
  <Characters>865</Characters>
  <Lines>0</Lines>
  <Paragraphs>0</Paragraphs>
  <TotalTime>19</TotalTime>
  <ScaleCrop>false</ScaleCrop>
  <LinksUpToDate>false</LinksUpToDate>
  <CharactersWithSpaces>875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2022-11-09T13:11:00Z</dcterms:created>
  <dc:creator>宁静1427156590</dc:creator>
  <cp:lastModifiedBy>宁静1427156590</cp:lastModifiedBy>
  <cp:lastPrinted>2022-11-10T08:41:00Z</cp:lastPrinted>
  <dcterms:modified xsi:type="dcterms:W3CDTF">2022-11-20T12:45:55Z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3A4DD6D7013A47FAA05DFA7FD5EB79B2</vt:lpwstr>
  </property>
</Properties>
</file>